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8A527" w14:textId="1CD87AEE" w:rsidR="009B44A9" w:rsidRDefault="00874756">
      <w:r>
        <w:rPr>
          <w:noProof/>
          <w:lang w:eastAsia="fr-FR"/>
        </w:rPr>
        <w:drawing>
          <wp:anchor distT="0" distB="0" distL="114300" distR="114300" simplePos="0" relativeHeight="251660288" behindDoc="0" locked="0" layoutInCell="1" allowOverlap="1" wp14:anchorId="28E7B6EB" wp14:editId="06D76459">
            <wp:simplePos x="0" y="0"/>
            <wp:positionH relativeFrom="margin">
              <wp:posOffset>833120</wp:posOffset>
            </wp:positionH>
            <wp:positionV relativeFrom="paragraph">
              <wp:posOffset>0</wp:posOffset>
            </wp:positionV>
            <wp:extent cx="905510" cy="905510"/>
            <wp:effectExtent l="0" t="0" r="8890" b="8890"/>
            <wp:wrapSquare wrapText="bothSides"/>
            <wp:docPr id="69" name="Image 6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905510" cy="905510"/>
                    </a:xfrm>
                    <a:prstGeom prst="rect">
                      <a:avLst/>
                    </a:prstGeom>
                  </pic:spPr>
                </pic:pic>
              </a:graphicData>
            </a:graphic>
          </wp:anchor>
        </w:drawing>
      </w:r>
      <w:r>
        <w:rPr>
          <w:noProof/>
          <w:lang w:eastAsia="fr-FR"/>
        </w:rPr>
        <w:drawing>
          <wp:anchor distT="0" distB="720090" distL="114300" distR="114300" simplePos="0" relativeHeight="251659264" behindDoc="1" locked="0" layoutInCell="1" allowOverlap="0" wp14:anchorId="17123FA8" wp14:editId="705A3C2A">
            <wp:simplePos x="0" y="0"/>
            <wp:positionH relativeFrom="page">
              <wp:posOffset>306562</wp:posOffset>
            </wp:positionH>
            <wp:positionV relativeFrom="page">
              <wp:posOffset>343561</wp:posOffset>
            </wp:positionV>
            <wp:extent cx="1381125" cy="1733660"/>
            <wp:effectExtent l="0" t="0" r="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rotWithShape="1">
                    <a:blip r:embed="rId12" cstate="print">
                      <a:extLst>
                        <a:ext uri="{28A0092B-C50C-407E-A947-70E740481C1C}">
                          <a14:useLocalDpi xmlns:a14="http://schemas.microsoft.com/office/drawing/2010/main" val="0"/>
                        </a:ext>
                      </a:extLst>
                    </a:blip>
                    <a:srcRect r="23253"/>
                    <a:stretch/>
                  </pic:blipFill>
                  <pic:spPr bwMode="auto">
                    <a:xfrm>
                      <a:off x="0" y="0"/>
                      <a:ext cx="1381125" cy="1733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F48D46" w14:textId="4CE38490" w:rsidR="009B44A9" w:rsidRPr="009B44A9" w:rsidRDefault="00BA64FB" w:rsidP="009B44A9">
      <w:pPr>
        <w:jc w:val="center"/>
        <w:rPr>
          <w:b/>
          <w:caps/>
          <w:sz w:val="28"/>
          <w:szCs w:val="28"/>
        </w:rPr>
      </w:pPr>
      <w:r w:rsidRPr="0011205B">
        <w:rPr>
          <w:b/>
          <w:caps/>
          <w:sz w:val="28"/>
          <w:szCs w:val="28"/>
        </w:rPr>
        <w:t>Convention n°</w:t>
      </w:r>
      <w:r w:rsidR="00E16D50">
        <w:rPr>
          <w:b/>
          <w:caps/>
          <w:sz w:val="28"/>
          <w:szCs w:val="28"/>
        </w:rPr>
        <w:t>2024-124</w:t>
      </w:r>
    </w:p>
    <w:p w14:paraId="13DCBAE8" w14:textId="77777777" w:rsidR="009B44A9" w:rsidRPr="009B44A9" w:rsidRDefault="009B44A9" w:rsidP="009B44A9">
      <w:pPr>
        <w:jc w:val="center"/>
        <w:rPr>
          <w:b/>
          <w:caps/>
          <w:sz w:val="28"/>
          <w:szCs w:val="28"/>
        </w:rPr>
      </w:pPr>
      <w:r w:rsidRPr="009B44A9">
        <w:rPr>
          <w:b/>
          <w:caps/>
          <w:sz w:val="28"/>
          <w:szCs w:val="28"/>
        </w:rPr>
        <w:t>Agrément d’un restaurant</w:t>
      </w:r>
    </w:p>
    <w:p w14:paraId="15FB0F28" w14:textId="77777777" w:rsidR="009B44A9" w:rsidRPr="009B44A9" w:rsidRDefault="009B44A9">
      <w:pPr>
        <w:rPr>
          <w:caps/>
        </w:rPr>
      </w:pPr>
    </w:p>
    <w:p w14:paraId="5B811FD6" w14:textId="77777777" w:rsidR="009B44A9" w:rsidRDefault="009B44A9"/>
    <w:p w14:paraId="03AF3853" w14:textId="77777777" w:rsidR="009B44A9" w:rsidRPr="009B44A9" w:rsidRDefault="009B44A9">
      <w:pPr>
        <w:rPr>
          <w:rFonts w:cstheme="minorHAnsi"/>
        </w:rPr>
      </w:pPr>
    </w:p>
    <w:p w14:paraId="74108AFC" w14:textId="77777777" w:rsidR="009B44A9" w:rsidRPr="009B44A9" w:rsidRDefault="009B44A9" w:rsidP="009B44A9">
      <w:pPr>
        <w:keepNext/>
        <w:outlineLvl w:val="1"/>
        <w:rPr>
          <w:rFonts w:eastAsia="Times New Roman" w:cstheme="minorHAnsi"/>
          <w:b/>
          <w:bCs/>
          <w:caps/>
          <w:lang w:eastAsia="fr-FR"/>
        </w:rPr>
      </w:pPr>
      <w:proofErr w:type="gramStart"/>
      <w:r w:rsidRPr="009B44A9">
        <w:rPr>
          <w:rFonts w:eastAsia="Times New Roman" w:cstheme="minorHAnsi"/>
          <w:b/>
          <w:bCs/>
          <w:caps/>
          <w:lang w:eastAsia="fr-FR"/>
        </w:rPr>
        <w:t>Entre les</w:t>
      </w:r>
      <w:proofErr w:type="gramEnd"/>
      <w:r w:rsidRPr="009B44A9">
        <w:rPr>
          <w:rFonts w:eastAsia="Times New Roman" w:cstheme="minorHAnsi"/>
          <w:b/>
          <w:bCs/>
          <w:caps/>
          <w:lang w:eastAsia="fr-FR"/>
        </w:rPr>
        <w:t xml:space="preserve"> soussignés</w:t>
      </w:r>
    </w:p>
    <w:p w14:paraId="39B0E6A6" w14:textId="77777777" w:rsidR="009B44A9" w:rsidRPr="009B44A9" w:rsidRDefault="009B44A9" w:rsidP="009B44A9">
      <w:pPr>
        <w:rPr>
          <w:rFonts w:eastAsia="Times New Roman" w:cstheme="minorHAnsi"/>
          <w:lang w:eastAsia="fr-FR"/>
        </w:rPr>
      </w:pPr>
    </w:p>
    <w:p w14:paraId="528D46F2" w14:textId="634D33B6" w:rsidR="009B44A9" w:rsidRPr="00A7471A" w:rsidRDefault="00436D44" w:rsidP="009B44A9">
      <w:pPr>
        <w:rPr>
          <w:rFonts w:eastAsia="Times New Roman" w:cstheme="minorHAnsi"/>
          <w:b/>
          <w:lang w:eastAsia="fr-FR"/>
        </w:rPr>
      </w:pPr>
      <w:r w:rsidRPr="00436D44">
        <w:rPr>
          <w:rFonts w:eastAsia="Times New Roman" w:cstheme="minorHAnsi"/>
          <w:b/>
          <w:highlight w:val="yellow"/>
          <w:lang w:eastAsia="fr-FR"/>
        </w:rPr>
        <w:t>RESTAURATEUR</w:t>
      </w:r>
    </w:p>
    <w:p w14:paraId="10E78730" w14:textId="33878085" w:rsidR="009B44A9" w:rsidRPr="009B44A9" w:rsidRDefault="00436D44" w:rsidP="009B44A9">
      <w:pPr>
        <w:rPr>
          <w:rFonts w:eastAsia="Times New Roman" w:cstheme="minorHAnsi"/>
          <w:lang w:eastAsia="fr-FR"/>
        </w:rPr>
      </w:pPr>
      <w:r w:rsidRPr="00436D44">
        <w:rPr>
          <w:rFonts w:eastAsia="Times New Roman" w:cstheme="minorHAnsi"/>
          <w:highlight w:val="yellow"/>
          <w:lang w:eastAsia="fr-FR"/>
        </w:rPr>
        <w:t>Adresse</w:t>
      </w:r>
    </w:p>
    <w:p w14:paraId="1D39E4AD" w14:textId="556360B1" w:rsidR="009B44A9" w:rsidRPr="009B44A9" w:rsidRDefault="009B44A9" w:rsidP="009B44A9">
      <w:pPr>
        <w:rPr>
          <w:rFonts w:eastAsia="Times New Roman" w:cstheme="minorHAnsi"/>
          <w:lang w:eastAsia="fr-FR"/>
        </w:rPr>
      </w:pPr>
      <w:r>
        <w:rPr>
          <w:rFonts w:eastAsia="Times New Roman" w:cstheme="minorHAnsi"/>
          <w:lang w:eastAsia="fr-FR"/>
        </w:rPr>
        <w:t xml:space="preserve">Représenté par </w:t>
      </w:r>
      <w:r w:rsidR="00E13C5A" w:rsidRPr="00E13C5A">
        <w:rPr>
          <w:rFonts w:eastAsia="Times New Roman" w:cstheme="minorHAnsi"/>
          <w:highlight w:val="yellow"/>
          <w:lang w:eastAsia="fr-FR"/>
        </w:rPr>
        <w:t>……………………………………………….</w:t>
      </w:r>
      <w:r w:rsidR="00E13C5A">
        <w:rPr>
          <w:rFonts w:eastAsia="Times New Roman" w:cstheme="minorHAnsi"/>
          <w:highlight w:val="yellow"/>
          <w:lang w:eastAsia="fr-FR"/>
        </w:rPr>
        <w:t xml:space="preserve"> </w:t>
      </w:r>
      <w:proofErr w:type="gramStart"/>
      <w:r w:rsidR="007366E0">
        <w:rPr>
          <w:rFonts w:eastAsia="Times New Roman" w:cstheme="minorHAnsi"/>
          <w:lang w:eastAsia="fr-FR"/>
        </w:rPr>
        <w:t>en</w:t>
      </w:r>
      <w:proofErr w:type="gramEnd"/>
      <w:r w:rsidR="007366E0">
        <w:rPr>
          <w:rFonts w:eastAsia="Times New Roman" w:cstheme="minorHAnsi"/>
          <w:lang w:eastAsia="fr-FR"/>
        </w:rPr>
        <w:t xml:space="preserve"> sa qualité de </w:t>
      </w:r>
      <w:r w:rsidR="00E13C5A" w:rsidRPr="00E13C5A">
        <w:rPr>
          <w:rFonts w:eastAsia="Times New Roman" w:cstheme="minorHAnsi"/>
          <w:highlight w:val="yellow"/>
          <w:lang w:eastAsia="fr-FR"/>
        </w:rPr>
        <w:t>……………………………………………</w:t>
      </w:r>
      <w:proofErr w:type="gramStart"/>
      <w:r w:rsidR="00E13C5A" w:rsidRPr="00E13C5A">
        <w:rPr>
          <w:rFonts w:eastAsia="Times New Roman" w:cstheme="minorHAnsi"/>
          <w:highlight w:val="yellow"/>
          <w:lang w:eastAsia="fr-FR"/>
        </w:rPr>
        <w:t>…….</w:t>
      </w:r>
      <w:proofErr w:type="gramEnd"/>
      <w:r w:rsidR="00E13C5A" w:rsidRPr="00E13C5A">
        <w:rPr>
          <w:rFonts w:eastAsia="Times New Roman" w:cstheme="minorHAnsi"/>
          <w:highlight w:val="yellow"/>
          <w:lang w:eastAsia="fr-FR"/>
        </w:rPr>
        <w:t>.</w:t>
      </w:r>
    </w:p>
    <w:p w14:paraId="240CF589" w14:textId="77777777" w:rsidR="00874756" w:rsidRDefault="00874756" w:rsidP="009B44A9">
      <w:pPr>
        <w:rPr>
          <w:rFonts w:eastAsia="Times New Roman" w:cstheme="minorHAnsi"/>
          <w:b/>
          <w:lang w:eastAsia="fr-FR"/>
        </w:rPr>
      </w:pPr>
    </w:p>
    <w:p w14:paraId="51068914" w14:textId="318DB2B1" w:rsidR="009B44A9" w:rsidRPr="00D13F3D" w:rsidRDefault="009B44A9" w:rsidP="00874756">
      <w:pPr>
        <w:ind w:firstLine="708"/>
        <w:rPr>
          <w:rFonts w:eastAsia="Times New Roman" w:cstheme="minorHAnsi"/>
          <w:b/>
          <w:bCs/>
          <w:lang w:eastAsia="fr-FR"/>
        </w:rPr>
      </w:pPr>
      <w:r w:rsidRPr="00D13F3D">
        <w:rPr>
          <w:rFonts w:eastAsia="Times New Roman" w:cstheme="minorHAnsi"/>
          <w:b/>
          <w:lang w:eastAsia="fr-FR"/>
        </w:rPr>
        <w:t>Ci-après dénommé</w:t>
      </w:r>
      <w:r w:rsidR="003D05C4" w:rsidRPr="00D13F3D">
        <w:rPr>
          <w:rFonts w:eastAsia="Times New Roman" w:cstheme="minorHAnsi"/>
          <w:b/>
          <w:lang w:eastAsia="fr-FR"/>
        </w:rPr>
        <w:t xml:space="preserve"> « le restaurant agréé »</w:t>
      </w:r>
    </w:p>
    <w:p w14:paraId="02C5A201" w14:textId="77777777" w:rsidR="009B44A9" w:rsidRPr="009B44A9" w:rsidRDefault="009B44A9" w:rsidP="009B44A9">
      <w:pPr>
        <w:rPr>
          <w:rFonts w:eastAsia="Times New Roman" w:cstheme="minorHAnsi"/>
          <w:lang w:eastAsia="fr-FR"/>
        </w:rPr>
      </w:pPr>
    </w:p>
    <w:p w14:paraId="72E4BCC1" w14:textId="77777777" w:rsidR="009B44A9" w:rsidRPr="00D13F3D" w:rsidRDefault="007D635F" w:rsidP="003D05C4">
      <w:pPr>
        <w:rPr>
          <w:rFonts w:eastAsia="Times New Roman" w:cstheme="minorHAnsi"/>
          <w:caps/>
          <w:lang w:eastAsia="fr-FR"/>
        </w:rPr>
      </w:pPr>
      <w:r w:rsidRPr="00D13F3D">
        <w:rPr>
          <w:rFonts w:eastAsia="Times New Roman" w:cstheme="minorHAnsi"/>
          <w:caps/>
          <w:lang w:eastAsia="fr-FR"/>
        </w:rPr>
        <w:t>D’une part</w:t>
      </w:r>
    </w:p>
    <w:p w14:paraId="4C2A2164" w14:textId="77777777" w:rsidR="009B44A9" w:rsidRPr="009B44A9" w:rsidRDefault="009B44A9" w:rsidP="003D05C4">
      <w:pPr>
        <w:rPr>
          <w:rFonts w:eastAsia="Times New Roman" w:cstheme="minorHAnsi"/>
          <w:lang w:eastAsia="fr-FR"/>
        </w:rPr>
      </w:pPr>
    </w:p>
    <w:p w14:paraId="074FCBAE" w14:textId="77777777" w:rsidR="009B44A9" w:rsidRDefault="009B44A9" w:rsidP="003D05C4">
      <w:pPr>
        <w:keepNext/>
        <w:outlineLvl w:val="1"/>
        <w:rPr>
          <w:rFonts w:eastAsia="Times New Roman" w:cstheme="minorHAnsi"/>
          <w:b/>
          <w:bCs/>
          <w:caps/>
          <w:lang w:eastAsia="fr-FR"/>
        </w:rPr>
      </w:pPr>
      <w:r w:rsidRPr="003D05C4">
        <w:rPr>
          <w:rFonts w:eastAsia="Times New Roman" w:cstheme="minorHAnsi"/>
          <w:b/>
          <w:bCs/>
          <w:caps/>
          <w:lang w:eastAsia="fr-FR"/>
        </w:rPr>
        <w:t>Et</w:t>
      </w:r>
    </w:p>
    <w:p w14:paraId="1B45773A" w14:textId="77777777" w:rsidR="003D05C4" w:rsidRPr="003D05C4" w:rsidRDefault="003D05C4" w:rsidP="003D05C4">
      <w:pPr>
        <w:keepNext/>
        <w:outlineLvl w:val="1"/>
        <w:rPr>
          <w:rFonts w:eastAsia="Times New Roman" w:cstheme="minorHAnsi"/>
          <w:b/>
          <w:bCs/>
          <w:caps/>
          <w:lang w:eastAsia="fr-FR"/>
        </w:rPr>
      </w:pPr>
    </w:p>
    <w:p w14:paraId="1E579F2A" w14:textId="15A6FF54" w:rsidR="009B44A9" w:rsidRDefault="009B44A9" w:rsidP="00846C51">
      <w:pPr>
        <w:rPr>
          <w:rFonts w:eastAsia="Times New Roman" w:cstheme="minorHAnsi"/>
          <w:lang w:eastAsia="fr-FR"/>
        </w:rPr>
      </w:pPr>
      <w:r w:rsidRPr="00D13F3D">
        <w:rPr>
          <w:rFonts w:eastAsia="Times New Roman" w:cstheme="minorHAnsi"/>
          <w:b/>
          <w:lang w:eastAsia="fr-FR"/>
        </w:rPr>
        <w:t>Le Centre Régional des Œuvres Universitaires et Scolaires</w:t>
      </w:r>
      <w:r w:rsidR="003C357D">
        <w:rPr>
          <w:rFonts w:eastAsia="Times New Roman" w:cstheme="minorHAnsi"/>
          <w:b/>
          <w:lang w:eastAsia="fr-FR"/>
        </w:rPr>
        <w:t xml:space="preserve"> Grenoble Alpes</w:t>
      </w:r>
    </w:p>
    <w:p w14:paraId="24B488E8" w14:textId="491C0117" w:rsidR="00874756" w:rsidRDefault="003C357D" w:rsidP="003D05C4">
      <w:pPr>
        <w:rPr>
          <w:rFonts w:eastAsia="Times New Roman" w:cstheme="minorHAnsi"/>
          <w:lang w:eastAsia="fr-FR"/>
        </w:rPr>
      </w:pPr>
      <w:r>
        <w:rPr>
          <w:rFonts w:eastAsia="Times New Roman" w:cstheme="minorHAnsi"/>
          <w:lang w:eastAsia="fr-FR"/>
        </w:rPr>
        <w:t>Bâtiment MUSE – 80, allée Ampère – 38400 SAINT MARTIN D’HERES</w:t>
      </w:r>
    </w:p>
    <w:p w14:paraId="2281E0E8" w14:textId="2F5A6815" w:rsidR="009B44A9" w:rsidRPr="009B44A9" w:rsidRDefault="009B44A9" w:rsidP="003D05C4">
      <w:pPr>
        <w:rPr>
          <w:rFonts w:eastAsia="Times New Roman" w:cstheme="minorHAnsi"/>
          <w:lang w:eastAsia="fr-FR"/>
        </w:rPr>
      </w:pPr>
      <w:r>
        <w:rPr>
          <w:rFonts w:eastAsia="Times New Roman" w:cstheme="minorHAnsi"/>
          <w:lang w:eastAsia="fr-FR"/>
        </w:rPr>
        <w:t>Représenté par</w:t>
      </w:r>
      <w:r w:rsidR="00D13F3D">
        <w:rPr>
          <w:rFonts w:eastAsia="Times New Roman" w:cstheme="minorHAnsi"/>
          <w:lang w:eastAsia="fr-FR"/>
        </w:rPr>
        <w:t xml:space="preserve"> </w:t>
      </w:r>
      <w:r w:rsidR="003C357D">
        <w:rPr>
          <w:rFonts w:eastAsia="Times New Roman" w:cstheme="minorHAnsi"/>
          <w:lang w:eastAsia="fr-FR"/>
        </w:rPr>
        <w:t>Bénédicte CORVAISIER en sa qualité de Directrice Générale</w:t>
      </w:r>
    </w:p>
    <w:p w14:paraId="6B9DE52B" w14:textId="62266D2C" w:rsidR="009B44A9" w:rsidRPr="009B44A9" w:rsidRDefault="009B44A9" w:rsidP="003D05C4">
      <w:pPr>
        <w:rPr>
          <w:rFonts w:eastAsia="Times New Roman" w:cstheme="minorHAnsi"/>
          <w:lang w:eastAsia="fr-FR"/>
        </w:rPr>
      </w:pPr>
    </w:p>
    <w:p w14:paraId="2E72CE19" w14:textId="77777777" w:rsidR="00874756" w:rsidRDefault="00874756" w:rsidP="003D05C4">
      <w:pPr>
        <w:rPr>
          <w:rFonts w:eastAsia="Times New Roman" w:cstheme="minorHAnsi"/>
          <w:b/>
          <w:lang w:eastAsia="fr-FR"/>
        </w:rPr>
      </w:pPr>
    </w:p>
    <w:p w14:paraId="236D8800" w14:textId="5449CE0E" w:rsidR="009B44A9" w:rsidRPr="00D13F3D" w:rsidRDefault="009B44A9" w:rsidP="00874756">
      <w:pPr>
        <w:ind w:firstLine="708"/>
        <w:rPr>
          <w:rFonts w:eastAsia="Times New Roman" w:cstheme="minorHAnsi"/>
          <w:b/>
          <w:lang w:eastAsia="fr-FR"/>
        </w:rPr>
      </w:pPr>
      <w:r w:rsidRPr="00D13F3D">
        <w:rPr>
          <w:rFonts w:eastAsia="Times New Roman" w:cstheme="minorHAnsi"/>
          <w:b/>
          <w:lang w:eastAsia="fr-FR"/>
        </w:rPr>
        <w:t>Ci-après dénommé </w:t>
      </w:r>
      <w:r w:rsidR="003D05C4" w:rsidRPr="00D13F3D">
        <w:rPr>
          <w:rFonts w:eastAsia="Times New Roman" w:cstheme="minorHAnsi"/>
          <w:b/>
          <w:lang w:eastAsia="fr-FR"/>
        </w:rPr>
        <w:t>« </w:t>
      </w:r>
      <w:r w:rsidRPr="00D13F3D">
        <w:rPr>
          <w:rFonts w:eastAsia="Times New Roman" w:cstheme="minorHAnsi"/>
          <w:b/>
          <w:bCs/>
          <w:lang w:eastAsia="fr-FR"/>
        </w:rPr>
        <w:t>le CROUS</w:t>
      </w:r>
      <w:r w:rsidR="003D05C4" w:rsidRPr="00D13F3D">
        <w:rPr>
          <w:rFonts w:eastAsia="Times New Roman" w:cstheme="minorHAnsi"/>
          <w:b/>
          <w:bCs/>
          <w:lang w:eastAsia="fr-FR"/>
        </w:rPr>
        <w:t> »</w:t>
      </w:r>
    </w:p>
    <w:p w14:paraId="3C0738B3" w14:textId="77777777" w:rsidR="009B44A9" w:rsidRDefault="009B44A9" w:rsidP="003D05C4">
      <w:pPr>
        <w:rPr>
          <w:rFonts w:eastAsia="Times New Roman" w:cstheme="minorHAnsi"/>
          <w:lang w:eastAsia="fr-FR"/>
        </w:rPr>
      </w:pPr>
    </w:p>
    <w:p w14:paraId="17FD8306" w14:textId="2EE76C57" w:rsidR="009B44A9" w:rsidRPr="000B0EB6" w:rsidRDefault="007D635F" w:rsidP="000B0EB6">
      <w:pPr>
        <w:rPr>
          <w:rFonts w:eastAsia="Times New Roman" w:cstheme="minorHAnsi"/>
          <w:caps/>
          <w:lang w:eastAsia="fr-FR"/>
        </w:rPr>
      </w:pPr>
      <w:r w:rsidRPr="00D13F3D">
        <w:rPr>
          <w:rFonts w:eastAsia="Times New Roman" w:cstheme="minorHAnsi"/>
          <w:caps/>
          <w:lang w:eastAsia="fr-FR"/>
        </w:rPr>
        <w:t>D’autre part</w:t>
      </w:r>
    </w:p>
    <w:p w14:paraId="73984422" w14:textId="77777777" w:rsidR="00D13F3D" w:rsidRDefault="00D13F3D" w:rsidP="003D05C4">
      <w:pPr>
        <w:rPr>
          <w:rFonts w:eastAsia="Times New Roman" w:cstheme="minorHAnsi"/>
          <w:lang w:eastAsia="fr-FR"/>
        </w:rPr>
      </w:pPr>
    </w:p>
    <w:p w14:paraId="337ACD14" w14:textId="4AA799C5" w:rsidR="009B44A9" w:rsidRDefault="009B44A9" w:rsidP="00D13F3D">
      <w:pPr>
        <w:jc w:val="both"/>
        <w:rPr>
          <w:rFonts w:eastAsia="Times New Roman" w:cstheme="minorHAnsi"/>
          <w:lang w:eastAsia="fr-FR"/>
        </w:rPr>
      </w:pPr>
      <w:r w:rsidRPr="002C5D14">
        <w:rPr>
          <w:rFonts w:eastAsia="Times New Roman" w:cstheme="minorHAnsi"/>
          <w:lang w:eastAsia="fr-FR"/>
        </w:rPr>
        <w:t>VU</w:t>
      </w:r>
      <w:r w:rsidRPr="002C5D14">
        <w:rPr>
          <w:rFonts w:eastAsia="Times New Roman" w:cstheme="minorHAnsi"/>
          <w:lang w:eastAsia="fr-FR"/>
        </w:rPr>
        <w:tab/>
      </w:r>
      <w:r w:rsidR="00594CCC" w:rsidRPr="002C5D14">
        <w:rPr>
          <w:rFonts w:eastAsia="Times New Roman" w:cstheme="minorHAnsi"/>
          <w:lang w:eastAsia="fr-FR"/>
        </w:rPr>
        <w:t>l’article L 822-1-1 du code de l’éducation</w:t>
      </w:r>
      <w:r w:rsidR="00A920EA" w:rsidRPr="002C5D14">
        <w:rPr>
          <w:rFonts w:eastAsia="Times New Roman" w:cstheme="minorHAnsi"/>
          <w:lang w:eastAsia="fr-FR"/>
        </w:rPr>
        <w:t xml:space="preserve"> introduit par la loi n°2023-265 du 13 avril 2023</w:t>
      </w:r>
    </w:p>
    <w:p w14:paraId="77E84E5F" w14:textId="0C85EA63" w:rsidR="002C5D14" w:rsidRPr="002C5D14" w:rsidRDefault="002C5D14" w:rsidP="00D13F3D">
      <w:pPr>
        <w:jc w:val="both"/>
        <w:rPr>
          <w:rFonts w:eastAsia="Times New Roman" w:cstheme="minorHAnsi"/>
          <w:lang w:eastAsia="fr-FR"/>
        </w:rPr>
      </w:pPr>
      <w:r>
        <w:rPr>
          <w:rFonts w:eastAsia="Times New Roman" w:cstheme="minorHAnsi"/>
          <w:lang w:eastAsia="fr-FR"/>
        </w:rPr>
        <w:t>VU</w:t>
      </w:r>
      <w:r>
        <w:rPr>
          <w:rFonts w:eastAsia="Times New Roman" w:cstheme="minorHAnsi"/>
          <w:lang w:eastAsia="fr-FR"/>
        </w:rPr>
        <w:tab/>
        <w:t xml:space="preserve">la circulaire MESR </w:t>
      </w:r>
      <w:r w:rsidRPr="002C5D14">
        <w:rPr>
          <w:rFonts w:eastAsia="Times New Roman" w:cstheme="minorHAnsi"/>
          <w:lang w:eastAsia="fr-FR"/>
        </w:rPr>
        <w:t xml:space="preserve">du 4 décembre 2023 relative à </w:t>
      </w:r>
      <w:r>
        <w:rPr>
          <w:rFonts w:eastAsia="Times New Roman" w:cstheme="minorHAnsi"/>
          <w:lang w:eastAsia="fr-FR"/>
        </w:rPr>
        <w:t>l’i</w:t>
      </w:r>
      <w:r w:rsidRPr="002C5D14">
        <w:rPr>
          <w:rFonts w:eastAsia="Times New Roman" w:cstheme="minorHAnsi"/>
          <w:lang w:eastAsia="fr-FR"/>
        </w:rPr>
        <w:t>dentification des leviers de renforcement de l’offre de restauration étudiante dans les zones ne disposant pas d’une offre de restauration gérée ou agréée par le réseau des œuvres universitaires et scolaires</w:t>
      </w:r>
    </w:p>
    <w:p w14:paraId="7C0F2F92" w14:textId="1B1E87FF" w:rsidR="003E0366" w:rsidRDefault="009B44A9" w:rsidP="00D13F3D">
      <w:pPr>
        <w:ind w:left="708" w:hanging="708"/>
        <w:jc w:val="both"/>
        <w:rPr>
          <w:rFonts w:eastAsia="Times New Roman" w:cstheme="minorHAnsi"/>
          <w:lang w:eastAsia="fr-FR"/>
        </w:rPr>
      </w:pPr>
      <w:r w:rsidRPr="002C5D14">
        <w:rPr>
          <w:rFonts w:eastAsia="Times New Roman" w:cstheme="minorHAnsi"/>
          <w:lang w:eastAsia="fr-FR"/>
        </w:rPr>
        <w:t>V</w:t>
      </w:r>
      <w:r w:rsidR="00C80C92" w:rsidRPr="002C5D14">
        <w:rPr>
          <w:rFonts w:eastAsia="Times New Roman" w:cstheme="minorHAnsi"/>
          <w:lang w:eastAsia="fr-FR"/>
        </w:rPr>
        <w:t>U</w:t>
      </w:r>
      <w:r w:rsidR="00C80C92" w:rsidRPr="002C5D14">
        <w:rPr>
          <w:rFonts w:eastAsia="Times New Roman" w:cstheme="minorHAnsi"/>
          <w:lang w:eastAsia="fr-FR"/>
        </w:rPr>
        <w:tab/>
      </w:r>
      <w:r w:rsidR="008C5210" w:rsidRPr="002C5D14">
        <w:rPr>
          <w:rFonts w:eastAsia="Times New Roman" w:cstheme="minorHAnsi"/>
          <w:lang w:eastAsia="fr-FR"/>
        </w:rPr>
        <w:t xml:space="preserve">la note du Cnous en date du </w:t>
      </w:r>
      <w:r w:rsidR="002C5D14" w:rsidRPr="002C5D14">
        <w:rPr>
          <w:rFonts w:eastAsia="Times New Roman" w:cstheme="minorHAnsi"/>
          <w:lang w:eastAsia="fr-FR"/>
        </w:rPr>
        <w:t>30 janvier 2024</w:t>
      </w:r>
    </w:p>
    <w:p w14:paraId="613BE5E7" w14:textId="5D25E03D" w:rsidR="003D05C4" w:rsidRDefault="003D05C4" w:rsidP="003D05C4">
      <w:pPr>
        <w:jc w:val="both"/>
        <w:rPr>
          <w:rFonts w:eastAsia="Times New Roman" w:cstheme="minorHAnsi"/>
          <w:lang w:eastAsia="fr-FR"/>
        </w:rPr>
      </w:pPr>
    </w:p>
    <w:p w14:paraId="71E8D47E" w14:textId="54E07B72" w:rsidR="00412CAE" w:rsidRPr="00412CAE" w:rsidRDefault="00412CAE" w:rsidP="00412CAE">
      <w:pPr>
        <w:jc w:val="both"/>
        <w:rPr>
          <w:rFonts w:eastAsia="Times New Roman" w:cstheme="minorHAnsi"/>
          <w:lang w:eastAsia="fr-FR"/>
        </w:rPr>
      </w:pPr>
      <w:r w:rsidRPr="00412CAE">
        <w:rPr>
          <w:rFonts w:eastAsia="Times New Roman" w:cstheme="minorHAnsi"/>
          <w:lang w:eastAsia="fr-FR"/>
        </w:rPr>
        <w:t>Considérant que le Crous souhaite développer l’offre de restauration au bénéfice des étudiants de l’ENSAG et qu’il ne pourra l’exploiter directement. Le Crous propose avec l'accord de la direction de l’école, confier la gestion d’une partie de l’offre de restauration sociale étudiante à emporter, à l’opérateur de restauration privé choisi par l’ENSAG</w:t>
      </w:r>
      <w:r>
        <w:rPr>
          <w:rFonts w:eastAsia="Times New Roman" w:cstheme="minorHAnsi"/>
          <w:lang w:eastAsia="fr-FR"/>
        </w:rPr>
        <w:t>.</w:t>
      </w:r>
    </w:p>
    <w:p w14:paraId="11187262" w14:textId="77777777" w:rsidR="00412CAE" w:rsidRDefault="00412CAE" w:rsidP="003D05C4">
      <w:pPr>
        <w:jc w:val="both"/>
        <w:rPr>
          <w:rFonts w:eastAsia="Times New Roman" w:cstheme="minorHAnsi"/>
          <w:lang w:eastAsia="fr-FR"/>
        </w:rPr>
      </w:pPr>
    </w:p>
    <w:p w14:paraId="76E135D4" w14:textId="623D75E9" w:rsidR="009B44A9" w:rsidRPr="009B44A9" w:rsidRDefault="009B44A9" w:rsidP="003D05C4">
      <w:pPr>
        <w:jc w:val="both"/>
        <w:rPr>
          <w:rFonts w:eastAsia="Times New Roman" w:cstheme="minorHAnsi"/>
          <w:lang w:eastAsia="fr-FR"/>
        </w:rPr>
      </w:pPr>
      <w:r w:rsidRPr="009B44A9">
        <w:rPr>
          <w:rFonts w:eastAsia="Times New Roman" w:cstheme="minorHAnsi"/>
          <w:lang w:eastAsia="fr-FR"/>
        </w:rPr>
        <w:t>Considérant que le</w:t>
      </w:r>
      <w:r w:rsidR="001E6B8C">
        <w:rPr>
          <w:rFonts w:eastAsia="Times New Roman" w:cstheme="minorHAnsi"/>
          <w:lang w:eastAsia="fr-FR"/>
        </w:rPr>
        <w:t xml:space="preserve">, </w:t>
      </w:r>
      <w:r w:rsidR="00CC7209">
        <w:rPr>
          <w:rFonts w:eastAsia="Times New Roman" w:cstheme="minorHAnsi"/>
          <w:lang w:eastAsia="fr-FR"/>
        </w:rPr>
        <w:t>c</w:t>
      </w:r>
      <w:r w:rsidR="006F1190" w:rsidRPr="003D05C4">
        <w:rPr>
          <w:rFonts w:eastAsia="Times New Roman" w:cstheme="minorHAnsi"/>
          <w:lang w:eastAsia="fr-FR"/>
        </w:rPr>
        <w:t>i</w:t>
      </w:r>
      <w:r w:rsidRPr="003D05C4">
        <w:rPr>
          <w:rFonts w:eastAsia="Times New Roman" w:cstheme="minorHAnsi"/>
          <w:lang w:eastAsia="fr-FR"/>
        </w:rPr>
        <w:t>-après dénommé</w:t>
      </w:r>
      <w:r w:rsidR="006F1190" w:rsidRPr="003D05C4">
        <w:rPr>
          <w:rFonts w:eastAsia="Times New Roman" w:cstheme="minorHAnsi"/>
          <w:lang w:eastAsia="fr-FR"/>
        </w:rPr>
        <w:t xml:space="preserve"> </w:t>
      </w:r>
      <w:r w:rsidR="006F1190" w:rsidRPr="003D05C4">
        <w:rPr>
          <w:rFonts w:eastAsia="Times New Roman" w:cstheme="minorHAnsi"/>
          <w:bCs/>
          <w:lang w:eastAsia="fr-FR"/>
        </w:rPr>
        <w:t>« le</w:t>
      </w:r>
      <w:r w:rsidRPr="003D05C4">
        <w:rPr>
          <w:rFonts w:eastAsia="Times New Roman" w:cstheme="minorHAnsi"/>
          <w:bCs/>
          <w:lang w:eastAsia="fr-FR"/>
        </w:rPr>
        <w:t xml:space="preserve"> restaurant </w:t>
      </w:r>
      <w:r w:rsidR="006F1190" w:rsidRPr="003D05C4">
        <w:rPr>
          <w:rFonts w:eastAsia="Times New Roman" w:cstheme="minorHAnsi"/>
          <w:bCs/>
          <w:lang w:eastAsia="fr-FR"/>
        </w:rPr>
        <w:t>agréé »</w:t>
      </w:r>
      <w:r w:rsidRPr="003D05C4">
        <w:rPr>
          <w:rFonts w:eastAsia="Times New Roman" w:cstheme="minorHAnsi"/>
          <w:lang w:eastAsia="fr-FR"/>
        </w:rPr>
        <w:t xml:space="preserve"> peut, en accueillant cette population</w:t>
      </w:r>
      <w:r w:rsidR="00846C51">
        <w:rPr>
          <w:rFonts w:eastAsia="Times New Roman" w:cstheme="minorHAnsi"/>
          <w:lang w:eastAsia="fr-FR"/>
        </w:rPr>
        <w:t xml:space="preserve"> en sus de ses convives usuels</w:t>
      </w:r>
      <w:r w:rsidRPr="003D05C4">
        <w:rPr>
          <w:rFonts w:eastAsia="Times New Roman" w:cstheme="minorHAnsi"/>
          <w:lang w:eastAsia="fr-FR"/>
        </w:rPr>
        <w:t>, participer à la mission</w:t>
      </w:r>
      <w:r w:rsidR="003D05C4">
        <w:rPr>
          <w:rFonts w:eastAsia="Times New Roman" w:cstheme="minorHAnsi"/>
          <w:lang w:eastAsia="fr-FR"/>
        </w:rPr>
        <w:t xml:space="preserve"> de service public des œuvres u</w:t>
      </w:r>
      <w:r w:rsidRPr="009B44A9">
        <w:rPr>
          <w:rFonts w:eastAsia="Times New Roman" w:cstheme="minorHAnsi"/>
          <w:lang w:eastAsia="fr-FR"/>
        </w:rPr>
        <w:t>niversitaires.</w:t>
      </w:r>
    </w:p>
    <w:p w14:paraId="38DB0146" w14:textId="77777777" w:rsidR="009B44A9" w:rsidRPr="009B44A9" w:rsidRDefault="009B44A9" w:rsidP="009B44A9">
      <w:pPr>
        <w:spacing w:line="360" w:lineRule="auto"/>
        <w:jc w:val="both"/>
        <w:rPr>
          <w:rFonts w:eastAsia="Times New Roman" w:cstheme="minorHAnsi"/>
          <w:lang w:eastAsia="fr-FR"/>
        </w:rPr>
      </w:pPr>
    </w:p>
    <w:p w14:paraId="44CCACA0" w14:textId="77777777" w:rsidR="009B44A9" w:rsidRPr="000B7588" w:rsidRDefault="009B44A9" w:rsidP="009B44A9">
      <w:pPr>
        <w:spacing w:line="360" w:lineRule="auto"/>
        <w:jc w:val="both"/>
        <w:rPr>
          <w:rFonts w:eastAsia="Times New Roman" w:cstheme="minorHAnsi"/>
          <w:b/>
          <w:caps/>
          <w:lang w:eastAsia="fr-FR"/>
        </w:rPr>
      </w:pPr>
      <w:r w:rsidRPr="000B7588">
        <w:rPr>
          <w:rFonts w:eastAsia="Times New Roman" w:cstheme="minorHAnsi"/>
          <w:b/>
          <w:caps/>
          <w:lang w:eastAsia="fr-FR"/>
        </w:rPr>
        <w:lastRenderedPageBreak/>
        <w:t>Il a été convenu e</w:t>
      </w:r>
      <w:r w:rsidR="000B7588" w:rsidRPr="000B7588">
        <w:rPr>
          <w:rFonts w:eastAsia="Times New Roman" w:cstheme="minorHAnsi"/>
          <w:b/>
          <w:caps/>
          <w:lang w:eastAsia="fr-FR"/>
        </w:rPr>
        <w:t>t arrêté ce qui suit.</w:t>
      </w:r>
    </w:p>
    <w:p w14:paraId="7B0759ED" w14:textId="77777777" w:rsidR="003D05C4" w:rsidRPr="009B44A9" w:rsidRDefault="003D05C4" w:rsidP="009B44A9">
      <w:pPr>
        <w:spacing w:line="360" w:lineRule="auto"/>
        <w:jc w:val="both"/>
        <w:rPr>
          <w:rFonts w:eastAsia="Times New Roman" w:cstheme="minorHAnsi"/>
          <w:lang w:eastAsia="fr-FR"/>
        </w:rPr>
      </w:pPr>
    </w:p>
    <w:p w14:paraId="6411D733" w14:textId="77777777" w:rsidR="009B44A9" w:rsidRPr="007D635F" w:rsidRDefault="009B44A9" w:rsidP="007D635F">
      <w:pPr>
        <w:keepNext/>
        <w:jc w:val="center"/>
        <w:outlineLvl w:val="0"/>
        <w:rPr>
          <w:rFonts w:eastAsia="Times New Roman" w:cstheme="minorHAnsi"/>
          <w:b/>
          <w:bCs/>
          <w:caps/>
          <w:sz w:val="24"/>
          <w:szCs w:val="24"/>
          <w:lang w:eastAsia="fr-FR"/>
        </w:rPr>
      </w:pPr>
      <w:r w:rsidRPr="007D635F">
        <w:rPr>
          <w:rFonts w:eastAsia="Times New Roman" w:cstheme="minorHAnsi"/>
          <w:b/>
          <w:bCs/>
          <w:caps/>
          <w:sz w:val="24"/>
          <w:szCs w:val="24"/>
          <w:lang w:eastAsia="fr-FR"/>
        </w:rPr>
        <w:t>TITRE I – Obligations de l’établissement agréé</w:t>
      </w:r>
    </w:p>
    <w:p w14:paraId="1B79B458" w14:textId="77777777" w:rsidR="007D635F" w:rsidRPr="007D635F" w:rsidRDefault="007D635F" w:rsidP="007D635F">
      <w:pPr>
        <w:keepNext/>
        <w:jc w:val="center"/>
        <w:outlineLvl w:val="0"/>
        <w:rPr>
          <w:rFonts w:eastAsia="Times New Roman" w:cstheme="minorHAnsi"/>
          <w:b/>
          <w:bCs/>
          <w:u w:val="single"/>
          <w:lang w:eastAsia="fr-FR"/>
        </w:rPr>
      </w:pPr>
    </w:p>
    <w:p w14:paraId="27084E44" w14:textId="77777777" w:rsidR="007D635F" w:rsidRPr="007D635F" w:rsidRDefault="009B44A9" w:rsidP="007D635F">
      <w:pPr>
        <w:rPr>
          <w:rFonts w:eastAsia="Times New Roman" w:cstheme="minorHAnsi"/>
          <w:b/>
          <w:u w:val="single"/>
          <w:vertAlign w:val="superscript"/>
          <w:lang w:eastAsia="fr-FR"/>
        </w:rPr>
      </w:pPr>
      <w:r w:rsidRPr="007D635F">
        <w:rPr>
          <w:rFonts w:eastAsia="Times New Roman" w:cstheme="minorHAnsi"/>
          <w:b/>
          <w:u w:val="single"/>
          <w:lang w:eastAsia="fr-FR"/>
        </w:rPr>
        <w:t>Article 1</w:t>
      </w:r>
    </w:p>
    <w:p w14:paraId="5DA0A0CC" w14:textId="754AD19B" w:rsidR="002C157C" w:rsidRDefault="009B44A9" w:rsidP="007D635F">
      <w:pPr>
        <w:spacing w:before="120"/>
        <w:jc w:val="both"/>
        <w:rPr>
          <w:rFonts w:eastAsia="Times New Roman" w:cstheme="minorHAnsi"/>
          <w:lang w:eastAsia="fr-FR"/>
        </w:rPr>
      </w:pPr>
      <w:r w:rsidRPr="007D635F">
        <w:rPr>
          <w:rFonts w:eastAsia="Times New Roman" w:cstheme="minorHAnsi"/>
          <w:lang w:eastAsia="fr-FR"/>
        </w:rPr>
        <w:t>Le restaurant agréé s’engage à accueillir, après vérification de leur</w:t>
      </w:r>
      <w:r w:rsidR="00594CCC">
        <w:rPr>
          <w:rFonts w:eastAsia="Times New Roman" w:cstheme="minorHAnsi"/>
          <w:lang w:eastAsia="fr-FR"/>
        </w:rPr>
        <w:t xml:space="preserve"> </w:t>
      </w:r>
      <w:r w:rsidR="00381D20" w:rsidRPr="00412CAE">
        <w:rPr>
          <w:rFonts w:eastAsia="Times New Roman" w:cstheme="minorHAnsi"/>
          <w:color w:val="000000" w:themeColor="text1"/>
          <w:lang w:eastAsia="fr-FR"/>
        </w:rPr>
        <w:t>statut</w:t>
      </w:r>
      <w:r w:rsidR="00144C24" w:rsidRPr="00412CAE">
        <w:rPr>
          <w:rFonts w:eastAsia="Times New Roman" w:cstheme="minorHAnsi"/>
          <w:color w:val="000000" w:themeColor="text1"/>
          <w:lang w:eastAsia="fr-FR"/>
        </w:rPr>
        <w:t xml:space="preserve"> d’étudiant et de leur qualité de boursiers et non bours</w:t>
      </w:r>
      <w:r w:rsidR="00AD7564" w:rsidRPr="00412CAE">
        <w:rPr>
          <w:rFonts w:eastAsia="Times New Roman" w:cstheme="minorHAnsi"/>
          <w:color w:val="000000" w:themeColor="text1"/>
          <w:lang w:eastAsia="fr-FR"/>
        </w:rPr>
        <w:t>i</w:t>
      </w:r>
      <w:r w:rsidR="00144C24" w:rsidRPr="00412CAE">
        <w:rPr>
          <w:rFonts w:eastAsia="Times New Roman" w:cstheme="minorHAnsi"/>
          <w:color w:val="000000" w:themeColor="text1"/>
          <w:lang w:eastAsia="fr-FR"/>
        </w:rPr>
        <w:t>ers</w:t>
      </w:r>
      <w:r w:rsidRPr="00412CAE">
        <w:rPr>
          <w:rFonts w:eastAsia="Times New Roman" w:cstheme="minorHAnsi"/>
          <w:color w:val="000000" w:themeColor="text1"/>
          <w:lang w:eastAsia="fr-FR"/>
        </w:rPr>
        <w:t>,</w:t>
      </w:r>
      <w:r w:rsidR="00412CAE" w:rsidRPr="00412CAE">
        <w:rPr>
          <w:rFonts w:eastAsia="Times New Roman" w:cstheme="minorHAnsi"/>
          <w:color w:val="000000" w:themeColor="text1"/>
          <w:lang w:eastAsia="fr-FR"/>
        </w:rPr>
        <w:t xml:space="preserve"> sur la base de la carte étudiante,</w:t>
      </w:r>
      <w:r w:rsidRPr="00412CAE">
        <w:rPr>
          <w:rFonts w:eastAsia="Times New Roman" w:cstheme="minorHAnsi"/>
          <w:color w:val="000000" w:themeColor="text1"/>
          <w:lang w:eastAsia="fr-FR"/>
        </w:rPr>
        <w:t xml:space="preserve"> les étudiants </w:t>
      </w:r>
      <w:r w:rsidRPr="007D635F">
        <w:rPr>
          <w:rFonts w:eastAsia="Times New Roman" w:cstheme="minorHAnsi"/>
          <w:lang w:eastAsia="fr-FR"/>
        </w:rPr>
        <w:t xml:space="preserve">inscrits dans un établissement ou une section d’établissement </w:t>
      </w:r>
      <w:r w:rsidR="00846C51">
        <w:rPr>
          <w:rFonts w:eastAsia="Times New Roman" w:cstheme="minorHAnsi"/>
          <w:lang w:eastAsia="fr-FR"/>
        </w:rPr>
        <w:t xml:space="preserve">ouvrant droit aux actions du réseau des œuvres universitaires et scolaires tel que précisé par l’article L 821-1 du code de l’éducation. </w:t>
      </w:r>
    </w:p>
    <w:p w14:paraId="04AF4652" w14:textId="37A7E2A4" w:rsidR="009B44A9" w:rsidRPr="007D635F" w:rsidRDefault="000B6BCC" w:rsidP="007D635F">
      <w:pPr>
        <w:spacing w:before="120"/>
        <w:jc w:val="both"/>
        <w:rPr>
          <w:rFonts w:eastAsia="Times New Roman" w:cstheme="minorHAnsi"/>
          <w:lang w:eastAsia="fr-FR"/>
        </w:rPr>
      </w:pPr>
      <w:r>
        <w:rPr>
          <w:rFonts w:eastAsia="Times New Roman" w:cstheme="minorHAnsi"/>
          <w:lang w:eastAsia="fr-FR"/>
        </w:rPr>
        <w:t>Il s’engage également à assurer un suivi</w:t>
      </w:r>
      <w:r w:rsidR="00570CDA">
        <w:rPr>
          <w:rFonts w:eastAsia="Times New Roman" w:cstheme="minorHAnsi"/>
          <w:lang w:eastAsia="fr-FR"/>
        </w:rPr>
        <w:t xml:space="preserve"> mensuel</w:t>
      </w:r>
      <w:r w:rsidR="00AF5521">
        <w:rPr>
          <w:rFonts w:eastAsia="Times New Roman" w:cstheme="minorHAnsi"/>
          <w:lang w:eastAsia="fr-FR"/>
        </w:rPr>
        <w:t xml:space="preserve"> selon le modèle annexé à la présente convention</w:t>
      </w:r>
      <w:r w:rsidR="00311218">
        <w:rPr>
          <w:rFonts w:eastAsia="Times New Roman" w:cstheme="minorHAnsi"/>
          <w:lang w:eastAsia="fr-FR"/>
        </w:rPr>
        <w:t xml:space="preserve"> (annexe 4)</w:t>
      </w:r>
      <w:r>
        <w:rPr>
          <w:rFonts w:eastAsia="Times New Roman" w:cstheme="minorHAnsi"/>
          <w:lang w:eastAsia="fr-FR"/>
        </w:rPr>
        <w:t xml:space="preserve">, qui fera l’objet d’un état justifié et signé, du nombre de repas servis par jour, précisant </w:t>
      </w:r>
      <w:r w:rsidR="001E6B8C">
        <w:rPr>
          <w:rFonts w:eastAsia="Times New Roman" w:cstheme="minorHAnsi"/>
          <w:lang w:eastAsia="fr-FR"/>
        </w:rPr>
        <w:t>le tarif appliqué aux convives en fonction de leur statut</w:t>
      </w:r>
      <w:r>
        <w:rPr>
          <w:rFonts w:eastAsia="Times New Roman" w:cstheme="minorHAnsi"/>
          <w:lang w:eastAsia="fr-FR"/>
        </w:rPr>
        <w:t>.</w:t>
      </w:r>
    </w:p>
    <w:p w14:paraId="5329736E" w14:textId="77777777"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Article 2</w:t>
      </w:r>
    </w:p>
    <w:p w14:paraId="783E3346" w14:textId="0E65F044" w:rsidR="009B44A9" w:rsidRPr="007D635F" w:rsidRDefault="009B44A9" w:rsidP="007D635F">
      <w:pPr>
        <w:spacing w:before="120"/>
        <w:jc w:val="both"/>
        <w:rPr>
          <w:rFonts w:eastAsia="Times New Roman" w:cstheme="minorHAnsi"/>
          <w:lang w:eastAsia="fr-FR"/>
        </w:rPr>
      </w:pPr>
      <w:r w:rsidRPr="007D635F">
        <w:rPr>
          <w:rFonts w:eastAsia="Times New Roman" w:cstheme="minorHAnsi"/>
          <w:lang w:eastAsia="fr-FR"/>
        </w:rPr>
        <w:t>Les étudiants bénéficient</w:t>
      </w:r>
      <w:r w:rsidR="00CC7209">
        <w:rPr>
          <w:rFonts w:eastAsia="Times New Roman" w:cstheme="minorHAnsi"/>
          <w:lang w:eastAsia="fr-FR"/>
        </w:rPr>
        <w:t>,</w:t>
      </w:r>
      <w:r w:rsidR="00B36EC5">
        <w:rPr>
          <w:rFonts w:eastAsia="Times New Roman" w:cstheme="minorHAnsi"/>
          <w:lang w:eastAsia="fr-FR"/>
        </w:rPr>
        <w:t xml:space="preserve"> dans le restaurant agré</w:t>
      </w:r>
      <w:r w:rsidR="00280105">
        <w:rPr>
          <w:rFonts w:eastAsia="Times New Roman" w:cstheme="minorHAnsi"/>
          <w:lang w:eastAsia="fr-FR"/>
        </w:rPr>
        <w:t>é</w:t>
      </w:r>
      <w:r w:rsidR="00B36EC5">
        <w:rPr>
          <w:rFonts w:eastAsia="Times New Roman" w:cstheme="minorHAnsi"/>
          <w:lang w:eastAsia="fr-FR"/>
        </w:rPr>
        <w:t>,</w:t>
      </w:r>
      <w:r w:rsidRPr="007D635F">
        <w:rPr>
          <w:rFonts w:eastAsia="Times New Roman" w:cstheme="minorHAnsi"/>
          <w:lang w:eastAsia="fr-FR"/>
        </w:rPr>
        <w:t xml:space="preserve"> de prestations quantitativement et qualitativement équivalentes à celles offertes dans les restaurants gérés par le CROUS. La nature détaillée de ces prestations ainsi que leur prix, établi par référence à la valeur du </w:t>
      </w:r>
      <w:r w:rsidR="00381D20">
        <w:rPr>
          <w:rFonts w:eastAsia="Times New Roman" w:cstheme="minorHAnsi"/>
          <w:lang w:eastAsia="fr-FR"/>
        </w:rPr>
        <w:t xml:space="preserve">tarif </w:t>
      </w:r>
      <w:r w:rsidRPr="007D635F">
        <w:rPr>
          <w:rFonts w:eastAsia="Times New Roman" w:cstheme="minorHAnsi"/>
          <w:lang w:eastAsia="fr-FR"/>
        </w:rPr>
        <w:t>étudiant des restaurants universitaires, sont fixés dans la fiche annexée à la présente convention</w:t>
      </w:r>
      <w:r w:rsidR="00846C51">
        <w:rPr>
          <w:rFonts w:eastAsia="Times New Roman" w:cstheme="minorHAnsi"/>
          <w:lang w:eastAsia="fr-FR"/>
        </w:rPr>
        <w:t xml:space="preserve"> (annexe</w:t>
      </w:r>
      <w:r w:rsidR="00AF7401">
        <w:rPr>
          <w:rFonts w:eastAsia="Times New Roman" w:cstheme="minorHAnsi"/>
          <w:lang w:eastAsia="fr-FR"/>
        </w:rPr>
        <w:t>s</w:t>
      </w:r>
      <w:r w:rsidR="00846C51">
        <w:rPr>
          <w:rFonts w:eastAsia="Times New Roman" w:cstheme="minorHAnsi"/>
          <w:lang w:eastAsia="fr-FR"/>
        </w:rPr>
        <w:t xml:space="preserve"> 2</w:t>
      </w:r>
      <w:r w:rsidR="00AF7401">
        <w:rPr>
          <w:rFonts w:eastAsia="Times New Roman" w:cstheme="minorHAnsi"/>
          <w:lang w:eastAsia="fr-FR"/>
        </w:rPr>
        <w:t xml:space="preserve"> et 3</w:t>
      </w:r>
      <w:r w:rsidR="00846C51">
        <w:rPr>
          <w:rFonts w:eastAsia="Times New Roman" w:cstheme="minorHAnsi"/>
          <w:lang w:eastAsia="fr-FR"/>
        </w:rPr>
        <w:t>)</w:t>
      </w:r>
      <w:r w:rsidRPr="007D635F">
        <w:rPr>
          <w:rFonts w:eastAsia="Times New Roman" w:cstheme="minorHAnsi"/>
          <w:lang w:eastAsia="fr-FR"/>
        </w:rPr>
        <w:t xml:space="preserve">. </w:t>
      </w:r>
      <w:r w:rsidR="00AF7401">
        <w:rPr>
          <w:rFonts w:eastAsia="Times New Roman" w:cstheme="minorHAnsi"/>
          <w:lang w:eastAsia="fr-FR"/>
        </w:rPr>
        <w:t>L’offre sera composée d’un produit principal à emporter et d’un dessert.</w:t>
      </w:r>
    </w:p>
    <w:p w14:paraId="05420F5A" w14:textId="77777777"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Article 3</w:t>
      </w:r>
    </w:p>
    <w:p w14:paraId="52539A2E" w14:textId="6C2EBB20" w:rsidR="009B44A9" w:rsidRDefault="009B44A9" w:rsidP="007D635F">
      <w:pPr>
        <w:tabs>
          <w:tab w:val="left" w:pos="4596"/>
        </w:tabs>
        <w:spacing w:before="120"/>
        <w:jc w:val="both"/>
        <w:rPr>
          <w:rFonts w:eastAsia="Times New Roman" w:cstheme="minorHAnsi"/>
          <w:lang w:eastAsia="fr-FR"/>
        </w:rPr>
      </w:pPr>
      <w:r w:rsidRPr="007D635F">
        <w:rPr>
          <w:rFonts w:eastAsia="Times New Roman" w:cstheme="minorHAnsi"/>
          <w:lang w:eastAsia="fr-FR"/>
        </w:rPr>
        <w:t>Le restaurant agréé est ouve</w:t>
      </w:r>
      <w:r w:rsidR="00F32ABC">
        <w:rPr>
          <w:rFonts w:eastAsia="Times New Roman" w:cstheme="minorHAnsi"/>
          <w:lang w:eastAsia="fr-FR"/>
        </w:rPr>
        <w:t>rt aux étudiants</w:t>
      </w:r>
      <w:r w:rsidR="00904318">
        <w:rPr>
          <w:rFonts w:eastAsia="Times New Roman" w:cstheme="minorHAnsi"/>
          <w:lang w:eastAsia="fr-FR"/>
        </w:rPr>
        <w:t xml:space="preserve"> : </w:t>
      </w:r>
    </w:p>
    <w:p w14:paraId="794AAFF8" w14:textId="103A9143" w:rsidR="00381D20" w:rsidRDefault="00381D20" w:rsidP="007D635F">
      <w:pPr>
        <w:spacing w:before="120"/>
        <w:jc w:val="both"/>
        <w:rPr>
          <w:rFonts w:eastAsia="Times New Roman" w:cstheme="minorHAnsi"/>
          <w:lang w:eastAsia="fr-FR"/>
        </w:rPr>
      </w:pPr>
      <w:r>
        <w:rPr>
          <w:rFonts w:eastAsia="Times New Roman" w:cstheme="minorHAnsi"/>
          <w:lang w:eastAsia="fr-FR"/>
        </w:rPr>
        <w:t xml:space="preserve">Pour le repas </w:t>
      </w:r>
      <w:r w:rsidR="000B6BCC">
        <w:rPr>
          <w:rFonts w:eastAsia="Times New Roman" w:cstheme="minorHAnsi"/>
          <w:lang w:eastAsia="fr-FR"/>
        </w:rPr>
        <w:t>correspondant au déjeuner,</w:t>
      </w:r>
    </w:p>
    <w:p w14:paraId="68EFCC9B" w14:textId="4AD21A87" w:rsidR="00381D20" w:rsidRDefault="000B6BCC" w:rsidP="007D635F">
      <w:pPr>
        <w:spacing w:before="120"/>
        <w:jc w:val="both"/>
        <w:rPr>
          <w:rFonts w:eastAsia="Times New Roman" w:cstheme="minorHAnsi"/>
          <w:lang w:eastAsia="fr-FR"/>
        </w:rPr>
      </w:pPr>
      <w:r>
        <w:rPr>
          <w:rFonts w:eastAsia="Times New Roman" w:cstheme="minorHAnsi"/>
          <w:lang w:eastAsia="fr-FR"/>
        </w:rPr>
        <w:t>Du lundi au vendredi,</w:t>
      </w:r>
    </w:p>
    <w:p w14:paraId="74C98FDB" w14:textId="77777777" w:rsidR="00904318" w:rsidRDefault="00381D20" w:rsidP="007D635F">
      <w:pPr>
        <w:spacing w:before="120"/>
        <w:jc w:val="both"/>
        <w:rPr>
          <w:rFonts w:eastAsia="Times New Roman" w:cstheme="minorHAnsi"/>
          <w:lang w:eastAsia="fr-FR"/>
        </w:rPr>
      </w:pPr>
      <w:r>
        <w:rPr>
          <w:rFonts w:eastAsia="Times New Roman" w:cstheme="minorHAnsi"/>
          <w:lang w:eastAsia="fr-FR"/>
        </w:rPr>
        <w:t>Durant l’année universitaire</w:t>
      </w:r>
      <w:r w:rsidR="00904318">
        <w:rPr>
          <w:rFonts w:eastAsia="Times New Roman" w:cstheme="minorHAnsi"/>
          <w:lang w:eastAsia="fr-FR"/>
        </w:rPr>
        <w:t>.</w:t>
      </w:r>
    </w:p>
    <w:p w14:paraId="6C4EB02C" w14:textId="155A78D0" w:rsidR="007D635F" w:rsidRPr="007D635F" w:rsidRDefault="00381D20" w:rsidP="007D635F">
      <w:pPr>
        <w:spacing w:before="120"/>
        <w:jc w:val="both"/>
        <w:rPr>
          <w:rFonts w:eastAsia="Times New Roman" w:cstheme="minorHAnsi"/>
          <w:lang w:eastAsia="fr-FR"/>
        </w:rPr>
      </w:pPr>
      <w:r>
        <w:rPr>
          <w:rFonts w:eastAsia="Times New Roman" w:cstheme="minorHAnsi"/>
          <w:lang w:eastAsia="fr-FR"/>
        </w:rPr>
        <w:t xml:space="preserve">En fonction de l’organisation et du mode de fonctionnement de la structure, des précisions peuvent être apportées en annexe </w:t>
      </w:r>
      <w:r w:rsidR="00311218">
        <w:rPr>
          <w:rFonts w:eastAsia="Times New Roman" w:cstheme="minorHAnsi"/>
          <w:lang w:eastAsia="fr-FR"/>
        </w:rPr>
        <w:t>5</w:t>
      </w:r>
      <w:r w:rsidR="00904318">
        <w:rPr>
          <w:rFonts w:eastAsia="Times New Roman" w:cstheme="minorHAnsi"/>
          <w:lang w:eastAsia="fr-FR"/>
        </w:rPr>
        <w:t>.</w:t>
      </w:r>
    </w:p>
    <w:p w14:paraId="21C9838B" w14:textId="15CC5462" w:rsidR="009B44A9" w:rsidRPr="007D635F" w:rsidRDefault="009B44A9" w:rsidP="007D635F">
      <w:pPr>
        <w:spacing w:before="120"/>
        <w:jc w:val="both"/>
        <w:rPr>
          <w:rFonts w:eastAsia="Times New Roman" w:cstheme="minorHAnsi"/>
          <w:lang w:eastAsia="fr-FR"/>
        </w:rPr>
      </w:pPr>
      <w:r w:rsidRPr="007D635F">
        <w:rPr>
          <w:rFonts w:eastAsia="Times New Roman" w:cstheme="minorHAnsi"/>
          <w:lang w:eastAsia="fr-FR"/>
        </w:rPr>
        <w:t>Le</w:t>
      </w:r>
      <w:r w:rsidR="00381D20">
        <w:rPr>
          <w:rFonts w:eastAsia="Times New Roman" w:cstheme="minorHAnsi"/>
          <w:lang w:eastAsia="fr-FR"/>
        </w:rPr>
        <w:t>s horaires d’ouverture ainsi que le</w:t>
      </w:r>
      <w:r w:rsidRPr="007D635F">
        <w:rPr>
          <w:rFonts w:eastAsia="Times New Roman" w:cstheme="minorHAnsi"/>
          <w:lang w:eastAsia="fr-FR"/>
        </w:rPr>
        <w:t xml:space="preserve"> nombre prévisionnel de jours d’ouverture </w:t>
      </w:r>
      <w:r w:rsidR="000B6BCC">
        <w:rPr>
          <w:rFonts w:eastAsia="Times New Roman" w:cstheme="minorHAnsi"/>
          <w:lang w:eastAsia="fr-FR"/>
        </w:rPr>
        <w:t>sont</w:t>
      </w:r>
      <w:r w:rsidR="001B1F5A">
        <w:rPr>
          <w:rFonts w:eastAsia="Times New Roman" w:cstheme="minorHAnsi"/>
          <w:lang w:eastAsia="fr-FR"/>
        </w:rPr>
        <w:t xml:space="preserve"> également</w:t>
      </w:r>
      <w:r w:rsidR="000B6BCC">
        <w:rPr>
          <w:rFonts w:eastAsia="Times New Roman" w:cstheme="minorHAnsi"/>
          <w:lang w:eastAsia="fr-FR"/>
        </w:rPr>
        <w:t xml:space="preserve"> </w:t>
      </w:r>
      <w:r w:rsidRPr="007D635F">
        <w:rPr>
          <w:rFonts w:eastAsia="Times New Roman" w:cstheme="minorHAnsi"/>
          <w:lang w:eastAsia="fr-FR"/>
        </w:rPr>
        <w:t>précisé</w:t>
      </w:r>
      <w:r w:rsidR="000B6BCC">
        <w:rPr>
          <w:rFonts w:eastAsia="Times New Roman" w:cstheme="minorHAnsi"/>
          <w:lang w:eastAsia="fr-FR"/>
        </w:rPr>
        <w:t>s</w:t>
      </w:r>
      <w:r w:rsidRPr="007D635F">
        <w:rPr>
          <w:rFonts w:eastAsia="Times New Roman" w:cstheme="minorHAnsi"/>
          <w:lang w:eastAsia="fr-FR"/>
        </w:rPr>
        <w:t xml:space="preserve"> sur la fiche annexée</w:t>
      </w:r>
      <w:r w:rsidR="00381D20">
        <w:rPr>
          <w:rFonts w:eastAsia="Times New Roman" w:cstheme="minorHAnsi"/>
          <w:lang w:eastAsia="fr-FR"/>
        </w:rPr>
        <w:t xml:space="preserve"> (annexe </w:t>
      </w:r>
      <w:r w:rsidR="00311218">
        <w:rPr>
          <w:rFonts w:eastAsia="Times New Roman" w:cstheme="minorHAnsi"/>
          <w:lang w:eastAsia="fr-FR"/>
        </w:rPr>
        <w:t>5</w:t>
      </w:r>
      <w:r w:rsidR="00381D20">
        <w:rPr>
          <w:rFonts w:eastAsia="Times New Roman" w:cstheme="minorHAnsi"/>
          <w:lang w:eastAsia="fr-FR"/>
        </w:rPr>
        <w:t>)</w:t>
      </w:r>
      <w:r w:rsidRPr="007D635F">
        <w:rPr>
          <w:rFonts w:eastAsia="Times New Roman" w:cstheme="minorHAnsi"/>
          <w:lang w:eastAsia="fr-FR"/>
        </w:rPr>
        <w:t>.</w:t>
      </w:r>
    </w:p>
    <w:p w14:paraId="4AC83334" w14:textId="77777777"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 xml:space="preserve">Article 4 </w:t>
      </w:r>
    </w:p>
    <w:p w14:paraId="7D612535" w14:textId="77777777" w:rsidR="009B44A9" w:rsidRPr="007D635F" w:rsidRDefault="009B44A9" w:rsidP="007D635F">
      <w:pPr>
        <w:spacing w:before="120"/>
        <w:jc w:val="both"/>
        <w:rPr>
          <w:rFonts w:eastAsia="Times New Roman" w:cstheme="minorHAnsi"/>
          <w:lang w:eastAsia="fr-FR"/>
        </w:rPr>
      </w:pPr>
      <w:r w:rsidRPr="007D635F">
        <w:rPr>
          <w:rFonts w:eastAsia="Times New Roman" w:cstheme="minorHAnsi"/>
          <w:lang w:eastAsia="fr-FR"/>
        </w:rPr>
        <w:t>Le restaurant agréé s’engage à respecter les mesures d’hygiène et de sécurité prévues par les lois et règlements en vigueur ainsi que les prescriptions des autorités compétentes, relatives notamment à l’entretien des locaux, au traitement des denrées et au contrôle médical du personnel.</w:t>
      </w:r>
    </w:p>
    <w:p w14:paraId="12DD61DC" w14:textId="77777777"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Article 5</w:t>
      </w:r>
    </w:p>
    <w:p w14:paraId="51FFF549" w14:textId="77777777" w:rsidR="009B44A9" w:rsidRPr="007D635F" w:rsidRDefault="007D635F" w:rsidP="007D635F">
      <w:pPr>
        <w:spacing w:before="120" w:after="120"/>
        <w:jc w:val="both"/>
        <w:rPr>
          <w:rFonts w:eastAsia="Times New Roman" w:cstheme="minorHAnsi"/>
          <w:lang w:eastAsia="fr-FR"/>
        </w:rPr>
      </w:pPr>
      <w:r>
        <w:rPr>
          <w:rFonts w:eastAsia="Times New Roman" w:cstheme="minorHAnsi"/>
          <w:lang w:eastAsia="fr-FR"/>
        </w:rPr>
        <w:t>Le restaurant agréé</w:t>
      </w:r>
      <w:r w:rsidR="009B44A9" w:rsidRPr="007D635F">
        <w:rPr>
          <w:rFonts w:eastAsia="Times New Roman" w:cstheme="minorHAnsi"/>
          <w:lang w:eastAsia="fr-FR"/>
        </w:rPr>
        <w:t xml:space="preserve"> s’engage à fournir au CROUS :</w:t>
      </w:r>
    </w:p>
    <w:p w14:paraId="1FBE7828" w14:textId="46274933" w:rsidR="001B74E3" w:rsidRPr="00044EB6" w:rsidRDefault="007D635F" w:rsidP="00A920EA">
      <w:pPr>
        <w:numPr>
          <w:ilvl w:val="0"/>
          <w:numId w:val="1"/>
        </w:numPr>
        <w:jc w:val="both"/>
        <w:rPr>
          <w:rFonts w:eastAsia="Times New Roman" w:cstheme="minorHAnsi"/>
          <w:sz w:val="12"/>
          <w:szCs w:val="12"/>
          <w:lang w:eastAsia="fr-FR"/>
        </w:rPr>
      </w:pPr>
      <w:r w:rsidRPr="00381D20">
        <w:rPr>
          <w:rFonts w:eastAsia="Times New Roman" w:cstheme="minorHAnsi"/>
          <w:b/>
          <w:u w:val="single"/>
          <w:lang w:eastAsia="fr-FR"/>
        </w:rPr>
        <w:t>A</w:t>
      </w:r>
      <w:r w:rsidR="009B44A9" w:rsidRPr="00381D20">
        <w:rPr>
          <w:rFonts w:eastAsia="Times New Roman" w:cstheme="minorHAnsi"/>
          <w:b/>
          <w:u w:val="single"/>
          <w:lang w:eastAsia="fr-FR"/>
        </w:rPr>
        <w:t xml:space="preserve">vant le 10 du mois </w:t>
      </w:r>
      <w:proofErr w:type="gramStart"/>
      <w:r w:rsidR="009B44A9" w:rsidRPr="00381D20">
        <w:rPr>
          <w:rFonts w:eastAsia="Times New Roman" w:cstheme="minorHAnsi"/>
          <w:b/>
          <w:u w:val="single"/>
          <w:lang w:eastAsia="fr-FR"/>
        </w:rPr>
        <w:t>suivant</w:t>
      </w:r>
      <w:r w:rsidR="009B44A9" w:rsidRPr="00381D20">
        <w:rPr>
          <w:rFonts w:eastAsia="Times New Roman" w:cstheme="minorHAnsi"/>
          <w:lang w:eastAsia="fr-FR"/>
        </w:rPr>
        <w:t>,</w:t>
      </w:r>
      <w:r w:rsidR="00044EB6">
        <w:rPr>
          <w:rFonts w:eastAsia="Times New Roman" w:cstheme="minorHAnsi"/>
          <w:lang w:eastAsia="fr-FR"/>
        </w:rPr>
        <w:t>(</w:t>
      </w:r>
      <w:proofErr w:type="gramEnd"/>
      <w:r w:rsidR="00044EB6">
        <w:rPr>
          <w:rFonts w:eastAsia="Times New Roman" w:cstheme="minorHAnsi"/>
          <w:lang w:eastAsia="fr-FR"/>
        </w:rPr>
        <w:t>annexe 4)</w:t>
      </w:r>
      <w:r w:rsidR="009B44A9" w:rsidRPr="00381D20">
        <w:rPr>
          <w:rFonts w:eastAsia="Times New Roman" w:cstheme="minorHAnsi"/>
          <w:lang w:eastAsia="fr-FR"/>
        </w:rPr>
        <w:t xml:space="preserve"> </w:t>
      </w:r>
      <w:r w:rsidR="00AF7401">
        <w:rPr>
          <w:rFonts w:eastAsia="Times New Roman" w:cstheme="minorHAnsi"/>
          <w:lang w:eastAsia="fr-FR"/>
        </w:rPr>
        <w:t>l’état déclaratif,</w:t>
      </w:r>
      <w:r w:rsidR="009B44A9" w:rsidRPr="00381D20">
        <w:rPr>
          <w:rFonts w:eastAsia="Times New Roman" w:cstheme="minorHAnsi"/>
          <w:lang w:eastAsia="fr-FR"/>
        </w:rPr>
        <w:t xml:space="preserve"> </w:t>
      </w:r>
      <w:r w:rsidR="00AF7401">
        <w:rPr>
          <w:rFonts w:eastAsia="Times New Roman" w:cstheme="minorHAnsi"/>
          <w:lang w:eastAsia="fr-FR"/>
        </w:rPr>
        <w:t xml:space="preserve">du mois précédent, </w:t>
      </w:r>
      <w:r w:rsidR="009B44A9" w:rsidRPr="00381D20">
        <w:rPr>
          <w:rFonts w:eastAsia="Times New Roman" w:cstheme="minorHAnsi"/>
          <w:lang w:eastAsia="fr-FR"/>
        </w:rPr>
        <w:t xml:space="preserve">du nombre de repas servis aux étudiants par le restaurant agréé, en distinguant </w:t>
      </w:r>
      <w:r w:rsidR="00381D20">
        <w:rPr>
          <w:rFonts w:eastAsia="Times New Roman" w:cstheme="minorHAnsi"/>
          <w:lang w:eastAsia="fr-FR"/>
        </w:rPr>
        <w:t>les repas servis aux étudiants non boursiers et ceux servis aux étudiants boursiers</w:t>
      </w:r>
      <w:r w:rsidR="00871EED">
        <w:rPr>
          <w:rFonts w:eastAsia="Times New Roman" w:cstheme="minorHAnsi"/>
          <w:lang w:eastAsia="fr-FR"/>
        </w:rPr>
        <w:t xml:space="preserve"> ainsi qu’aux étudiants </w:t>
      </w:r>
      <w:r w:rsidR="006A3A30">
        <w:rPr>
          <w:rFonts w:eastAsia="Times New Roman" w:cstheme="minorHAnsi"/>
          <w:lang w:eastAsia="fr-FR"/>
        </w:rPr>
        <w:t>qui bénéficient par décision du Crous, de la tarification très sociale dont le tarif est fixé à date de la présente convention à 1€</w:t>
      </w:r>
      <w:r w:rsidR="00381D20">
        <w:rPr>
          <w:rFonts w:eastAsia="Times New Roman" w:cstheme="minorHAnsi"/>
          <w:lang w:eastAsia="fr-FR"/>
        </w:rPr>
        <w:t xml:space="preserve">. </w:t>
      </w:r>
    </w:p>
    <w:p w14:paraId="0FEB4E31" w14:textId="3784ADD8" w:rsidR="00044EB6" w:rsidRPr="00044EB6" w:rsidRDefault="00044EB6" w:rsidP="00044EB6">
      <w:pPr>
        <w:ind w:left="720"/>
        <w:jc w:val="both"/>
        <w:rPr>
          <w:rFonts w:eastAsia="Times New Roman" w:cstheme="minorHAnsi"/>
          <w:sz w:val="12"/>
          <w:szCs w:val="12"/>
          <w:lang w:eastAsia="fr-FR"/>
        </w:rPr>
      </w:pPr>
      <w:r w:rsidRPr="00044EB6">
        <w:rPr>
          <w:rFonts w:eastAsia="Times New Roman" w:cstheme="minorHAnsi"/>
          <w:u w:val="single"/>
          <w:lang w:eastAsia="fr-FR"/>
        </w:rPr>
        <w:t>(</w:t>
      </w:r>
      <w:proofErr w:type="gramStart"/>
      <w:r w:rsidRPr="00044EB6">
        <w:rPr>
          <w:rFonts w:eastAsia="Times New Roman" w:cstheme="minorHAnsi"/>
          <w:u w:val="single"/>
          <w:lang w:eastAsia="fr-FR"/>
        </w:rPr>
        <w:t>annexe</w:t>
      </w:r>
      <w:proofErr w:type="gramEnd"/>
      <w:r w:rsidRPr="00044EB6">
        <w:rPr>
          <w:rFonts w:eastAsia="Times New Roman" w:cstheme="minorHAnsi"/>
          <w:u w:val="single"/>
          <w:lang w:eastAsia="fr-FR"/>
        </w:rPr>
        <w:t xml:space="preserve"> 4)</w:t>
      </w:r>
    </w:p>
    <w:p w14:paraId="69145877" w14:textId="37338CE4" w:rsidR="009B44A9" w:rsidRPr="00502A51" w:rsidRDefault="007D635F" w:rsidP="007D635F">
      <w:pPr>
        <w:numPr>
          <w:ilvl w:val="0"/>
          <w:numId w:val="1"/>
        </w:numPr>
        <w:jc w:val="both"/>
        <w:rPr>
          <w:rFonts w:eastAsia="Times New Roman" w:cstheme="minorHAnsi"/>
          <w:lang w:eastAsia="fr-FR"/>
        </w:rPr>
      </w:pPr>
      <w:r w:rsidRPr="00502A51">
        <w:rPr>
          <w:rFonts w:eastAsia="Times New Roman" w:cstheme="minorHAnsi"/>
          <w:b/>
          <w:u w:val="single"/>
          <w:lang w:eastAsia="fr-FR"/>
        </w:rPr>
        <w:t>A</w:t>
      </w:r>
      <w:r w:rsidR="009B44A9" w:rsidRPr="00502A51">
        <w:rPr>
          <w:rFonts w:eastAsia="Times New Roman" w:cstheme="minorHAnsi"/>
          <w:b/>
          <w:u w:val="single"/>
          <w:lang w:eastAsia="fr-FR"/>
        </w:rPr>
        <w:t>vant le 1</w:t>
      </w:r>
      <w:r w:rsidR="009B44A9" w:rsidRPr="00502A51">
        <w:rPr>
          <w:rFonts w:eastAsia="Times New Roman" w:cstheme="minorHAnsi"/>
          <w:b/>
          <w:u w:val="single"/>
          <w:vertAlign w:val="superscript"/>
          <w:lang w:eastAsia="fr-FR"/>
        </w:rPr>
        <w:t>er</w:t>
      </w:r>
      <w:r w:rsidR="009B44A9" w:rsidRPr="00502A51">
        <w:rPr>
          <w:rFonts w:eastAsia="Times New Roman" w:cstheme="minorHAnsi"/>
          <w:b/>
          <w:u w:val="single"/>
          <w:lang w:eastAsia="fr-FR"/>
        </w:rPr>
        <w:t xml:space="preserve"> juin de chaque année</w:t>
      </w:r>
      <w:r w:rsidR="009B44A9" w:rsidRPr="00502A51">
        <w:rPr>
          <w:rFonts w:eastAsia="Times New Roman" w:cstheme="minorHAnsi"/>
          <w:lang w:eastAsia="fr-FR"/>
        </w:rPr>
        <w:t xml:space="preserve">, un rapport d’activité relatif aux opérations afférentes à la restauration universitaire effectuées pendant l’année civile précédente. </w:t>
      </w:r>
      <w:r w:rsidR="001B74E3" w:rsidRPr="00502A51">
        <w:rPr>
          <w:rFonts w:eastAsia="Times New Roman" w:cstheme="minorHAnsi"/>
          <w:lang w:eastAsia="fr-FR"/>
        </w:rPr>
        <w:t>Celui-c</w:t>
      </w:r>
      <w:r w:rsidR="009B44A9" w:rsidRPr="00502A51">
        <w:rPr>
          <w:rFonts w:eastAsia="Times New Roman" w:cstheme="minorHAnsi"/>
          <w:lang w:eastAsia="fr-FR"/>
        </w:rPr>
        <w:t xml:space="preserve">i mentionne obligatoirement toute modification apportée à la fiche </w:t>
      </w:r>
      <w:r w:rsidR="00C05296" w:rsidRPr="00502A51">
        <w:rPr>
          <w:rFonts w:eastAsia="Times New Roman" w:cstheme="minorHAnsi"/>
          <w:lang w:eastAsia="fr-FR"/>
        </w:rPr>
        <w:t>récapitulative</w:t>
      </w:r>
      <w:r w:rsidR="009B44A9" w:rsidRPr="00502A51">
        <w:rPr>
          <w:rFonts w:eastAsia="Times New Roman" w:cstheme="minorHAnsi"/>
          <w:lang w:eastAsia="fr-FR"/>
        </w:rPr>
        <w:t xml:space="preserve"> annexée</w:t>
      </w:r>
      <w:r w:rsidR="00AF7401">
        <w:rPr>
          <w:rFonts w:eastAsia="Times New Roman" w:cstheme="minorHAnsi"/>
          <w:lang w:eastAsia="fr-FR"/>
        </w:rPr>
        <w:t xml:space="preserve"> (annexe 6)</w:t>
      </w:r>
      <w:r w:rsidR="009B44A9" w:rsidRPr="00502A51">
        <w:rPr>
          <w:rFonts w:eastAsia="Times New Roman" w:cstheme="minorHAnsi"/>
          <w:lang w:eastAsia="fr-FR"/>
        </w:rPr>
        <w:t xml:space="preserve"> à la présente convention.</w:t>
      </w:r>
    </w:p>
    <w:p w14:paraId="6785A68C" w14:textId="77777777" w:rsidR="00280105" w:rsidRDefault="00280105" w:rsidP="00DC0C0B">
      <w:pPr>
        <w:spacing w:before="360"/>
        <w:jc w:val="both"/>
        <w:rPr>
          <w:rFonts w:eastAsia="Times New Roman" w:cstheme="minorHAnsi"/>
          <w:b/>
          <w:u w:val="single"/>
          <w:lang w:eastAsia="fr-FR"/>
        </w:rPr>
      </w:pPr>
    </w:p>
    <w:p w14:paraId="4C92C770" w14:textId="0D533DC0"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 xml:space="preserve">Article 6 </w:t>
      </w:r>
    </w:p>
    <w:p w14:paraId="35F9F758" w14:textId="60A7C260" w:rsidR="009B44A9" w:rsidRDefault="007D635F" w:rsidP="007D635F">
      <w:pPr>
        <w:spacing w:before="120"/>
        <w:jc w:val="both"/>
        <w:rPr>
          <w:rFonts w:eastAsia="Times New Roman" w:cstheme="minorHAnsi"/>
          <w:lang w:eastAsia="fr-FR"/>
        </w:rPr>
      </w:pPr>
      <w:r>
        <w:rPr>
          <w:rFonts w:eastAsia="Times New Roman" w:cstheme="minorHAnsi"/>
          <w:lang w:eastAsia="fr-FR"/>
        </w:rPr>
        <w:t>Le restaurant agréé</w:t>
      </w:r>
      <w:r w:rsidR="009B44A9" w:rsidRPr="007D635F">
        <w:rPr>
          <w:rFonts w:eastAsia="Times New Roman" w:cstheme="minorHAnsi"/>
          <w:lang w:eastAsia="fr-FR"/>
        </w:rPr>
        <w:t xml:space="preserve"> est juridiquement et financièrement responsable vis-à-vis des tiers de tous accidents, dégâts et dommages, de quelque nature qu’ils soient, et fait son affaire de tous les risques et litiges résultant de l’activité du restaurant agréé.</w:t>
      </w:r>
    </w:p>
    <w:p w14:paraId="1ED8D9EF" w14:textId="77777777" w:rsidR="00A9747F" w:rsidRDefault="00A9747F" w:rsidP="007D635F">
      <w:pPr>
        <w:spacing w:before="120"/>
        <w:jc w:val="both"/>
        <w:rPr>
          <w:rFonts w:eastAsia="Times New Roman" w:cstheme="minorHAnsi"/>
          <w:lang w:eastAsia="fr-FR"/>
        </w:rPr>
      </w:pPr>
    </w:p>
    <w:p w14:paraId="2B152A6A" w14:textId="77777777" w:rsidR="00647A19" w:rsidRPr="009D4268" w:rsidRDefault="00647A19" w:rsidP="007B553F">
      <w:pPr>
        <w:jc w:val="both"/>
        <w:rPr>
          <w:rFonts w:cstheme="minorHAnsi"/>
        </w:rPr>
      </w:pPr>
      <w:r>
        <w:rPr>
          <w:rFonts w:eastAsia="Times New Roman" w:cstheme="minorHAnsi"/>
          <w:lang w:eastAsia="fr-FR"/>
        </w:rPr>
        <w:t xml:space="preserve">Afin de simplifier la vérification du statut d’étudiant comme de sa qualité de boursier ou non boursier, </w:t>
      </w:r>
      <w:r>
        <w:rPr>
          <w:rFonts w:cstheme="minorHAnsi"/>
        </w:rPr>
        <w:t>s</w:t>
      </w:r>
      <w:r w:rsidRPr="009D4268">
        <w:rPr>
          <w:rFonts w:cstheme="minorHAnsi"/>
        </w:rPr>
        <w:t>i les conditions techniques le permettent, la possibilité de</w:t>
      </w:r>
      <w:r>
        <w:rPr>
          <w:rFonts w:cstheme="minorHAnsi"/>
        </w:rPr>
        <w:t xml:space="preserve"> déployer les fonctionnalités de l’applicatif </w:t>
      </w:r>
      <w:r w:rsidRPr="00A920EA">
        <w:rPr>
          <w:rFonts w:cstheme="minorHAnsi"/>
          <w:i/>
        </w:rPr>
        <w:t xml:space="preserve">Izly </w:t>
      </w:r>
      <w:r w:rsidRPr="009D4268">
        <w:rPr>
          <w:rFonts w:cstheme="minorHAnsi"/>
        </w:rPr>
        <w:t>dans les logiciels de caisse du prestataire sera à rechercher</w:t>
      </w:r>
      <w:r>
        <w:rPr>
          <w:rFonts w:cstheme="minorHAnsi"/>
        </w:rPr>
        <w:t>.</w:t>
      </w:r>
    </w:p>
    <w:p w14:paraId="6FF261CC" w14:textId="77777777" w:rsidR="001B74E3" w:rsidRDefault="001B74E3" w:rsidP="007D635F">
      <w:pPr>
        <w:spacing w:before="120"/>
        <w:jc w:val="both"/>
        <w:rPr>
          <w:rFonts w:eastAsia="Times New Roman" w:cstheme="minorHAnsi"/>
          <w:lang w:eastAsia="fr-FR"/>
        </w:rPr>
      </w:pPr>
    </w:p>
    <w:p w14:paraId="25423BE1" w14:textId="77777777" w:rsidR="009B44A9" w:rsidRPr="007D635F" w:rsidRDefault="009B44A9" w:rsidP="007D635F">
      <w:pPr>
        <w:jc w:val="center"/>
        <w:rPr>
          <w:rFonts w:eastAsia="Times New Roman" w:cstheme="minorHAnsi"/>
          <w:b/>
          <w:bCs/>
          <w:caps/>
          <w:sz w:val="24"/>
          <w:szCs w:val="24"/>
          <w:lang w:eastAsia="fr-FR"/>
        </w:rPr>
      </w:pPr>
      <w:r w:rsidRPr="007D635F">
        <w:rPr>
          <w:rFonts w:eastAsia="Times New Roman" w:cstheme="minorHAnsi"/>
          <w:b/>
          <w:bCs/>
          <w:caps/>
          <w:sz w:val="24"/>
          <w:szCs w:val="24"/>
          <w:lang w:eastAsia="fr-FR"/>
        </w:rPr>
        <w:t>TITRE II – Obligations du CROUS</w:t>
      </w:r>
    </w:p>
    <w:p w14:paraId="78FFFE67" w14:textId="77777777" w:rsidR="007D635F" w:rsidRDefault="007D635F" w:rsidP="007D635F">
      <w:pPr>
        <w:jc w:val="both"/>
        <w:rPr>
          <w:rFonts w:eastAsia="Times New Roman" w:cstheme="minorHAnsi"/>
          <w:u w:val="single"/>
          <w:lang w:eastAsia="fr-FR"/>
        </w:rPr>
      </w:pPr>
    </w:p>
    <w:p w14:paraId="0FCFA331" w14:textId="77777777" w:rsidR="009B44A9" w:rsidRPr="007D635F" w:rsidRDefault="009B44A9" w:rsidP="007D635F">
      <w:pPr>
        <w:jc w:val="both"/>
        <w:rPr>
          <w:rFonts w:eastAsia="Times New Roman" w:cstheme="minorHAnsi"/>
          <w:b/>
          <w:u w:val="single"/>
          <w:lang w:eastAsia="fr-FR"/>
        </w:rPr>
      </w:pPr>
      <w:r w:rsidRPr="007D635F">
        <w:rPr>
          <w:rFonts w:eastAsia="Times New Roman" w:cstheme="minorHAnsi"/>
          <w:b/>
          <w:u w:val="single"/>
          <w:lang w:eastAsia="fr-FR"/>
        </w:rPr>
        <w:t>Article 7</w:t>
      </w:r>
    </w:p>
    <w:p w14:paraId="35544EB3" w14:textId="05B8AF2A" w:rsidR="00862C6F" w:rsidRPr="009A4D71" w:rsidRDefault="00F32ABC" w:rsidP="007D635F">
      <w:pPr>
        <w:spacing w:before="120"/>
        <w:jc w:val="both"/>
        <w:rPr>
          <w:rFonts w:eastAsia="Times New Roman" w:cstheme="minorHAnsi"/>
          <w:strike/>
          <w:lang w:eastAsia="fr-FR"/>
        </w:rPr>
      </w:pPr>
      <w:r>
        <w:rPr>
          <w:rFonts w:eastAsia="Times New Roman" w:cstheme="minorHAnsi"/>
          <w:lang w:eastAsia="fr-FR"/>
        </w:rPr>
        <w:t xml:space="preserve">Le CROUS s’engage à verser au restaurant agréé </w:t>
      </w:r>
      <w:r w:rsidR="009B44A9" w:rsidRPr="007D635F">
        <w:rPr>
          <w:rFonts w:eastAsia="Times New Roman" w:cstheme="minorHAnsi"/>
          <w:lang w:eastAsia="fr-FR"/>
        </w:rPr>
        <w:t>une subvention rémunérant sa participation à la mission</w:t>
      </w:r>
      <w:r>
        <w:rPr>
          <w:rFonts w:eastAsia="Times New Roman" w:cstheme="minorHAnsi"/>
          <w:lang w:eastAsia="fr-FR"/>
        </w:rPr>
        <w:t xml:space="preserve"> de service public confiée aux œuvres u</w:t>
      </w:r>
      <w:r w:rsidR="009B44A9" w:rsidRPr="007D635F">
        <w:rPr>
          <w:rFonts w:eastAsia="Times New Roman" w:cstheme="minorHAnsi"/>
          <w:lang w:eastAsia="fr-FR"/>
        </w:rPr>
        <w:t>niversitaires. Son montant</w:t>
      </w:r>
      <w:r w:rsidR="009A4D71">
        <w:rPr>
          <w:rFonts w:eastAsia="Times New Roman" w:cstheme="minorHAnsi"/>
          <w:lang w:eastAsia="fr-FR"/>
        </w:rPr>
        <w:t xml:space="preserve"> est </w:t>
      </w:r>
      <w:r w:rsidR="00570CDA">
        <w:rPr>
          <w:rFonts w:eastAsia="Times New Roman" w:cstheme="minorHAnsi"/>
          <w:lang w:eastAsia="fr-FR"/>
        </w:rPr>
        <w:t>établi sur un cout unitaire</w:t>
      </w:r>
      <w:r w:rsidR="00381D20">
        <w:rPr>
          <w:rFonts w:eastAsia="Times New Roman" w:cstheme="minorHAnsi"/>
          <w:lang w:eastAsia="fr-FR"/>
        </w:rPr>
        <w:t xml:space="preserve"> par repas servi</w:t>
      </w:r>
      <w:r w:rsidR="009B44A9" w:rsidRPr="007D635F">
        <w:rPr>
          <w:rFonts w:eastAsia="Times New Roman" w:cstheme="minorHAnsi"/>
          <w:lang w:eastAsia="fr-FR"/>
        </w:rPr>
        <w:t xml:space="preserve">, arrêté par le </w:t>
      </w:r>
      <w:r>
        <w:rPr>
          <w:rFonts w:eastAsia="Times New Roman" w:cstheme="minorHAnsi"/>
          <w:lang w:eastAsia="fr-FR"/>
        </w:rPr>
        <w:t>CROUS</w:t>
      </w:r>
      <w:r w:rsidR="00DC372D">
        <w:rPr>
          <w:rFonts w:eastAsia="Times New Roman" w:cstheme="minorHAnsi"/>
          <w:lang w:eastAsia="fr-FR"/>
        </w:rPr>
        <w:t xml:space="preserve"> et en fonction des dispositions arrêtées en annexe 3</w:t>
      </w:r>
      <w:r w:rsidR="009B44A9" w:rsidRPr="00541F11">
        <w:rPr>
          <w:rFonts w:eastAsia="Times New Roman" w:cstheme="minorHAnsi"/>
          <w:lang w:eastAsia="fr-FR"/>
        </w:rPr>
        <w:t>, figure sur la fiche récapitulative annexée</w:t>
      </w:r>
      <w:r w:rsidR="00381D20" w:rsidRPr="00541F11">
        <w:rPr>
          <w:rFonts w:eastAsia="Times New Roman" w:cstheme="minorHAnsi"/>
          <w:lang w:eastAsia="fr-FR"/>
        </w:rPr>
        <w:t xml:space="preserve"> (annexe </w:t>
      </w:r>
      <w:r w:rsidR="004F24EB" w:rsidRPr="00541F11">
        <w:rPr>
          <w:rFonts w:eastAsia="Times New Roman" w:cstheme="minorHAnsi"/>
          <w:lang w:eastAsia="fr-FR"/>
        </w:rPr>
        <w:t>6</w:t>
      </w:r>
      <w:r w:rsidR="00381D20" w:rsidRPr="00541F11">
        <w:rPr>
          <w:rFonts w:eastAsia="Times New Roman" w:cstheme="minorHAnsi"/>
          <w:lang w:eastAsia="fr-FR"/>
        </w:rPr>
        <w:t>)</w:t>
      </w:r>
      <w:r w:rsidR="009B44A9" w:rsidRPr="00541F11">
        <w:rPr>
          <w:rFonts w:eastAsia="Times New Roman" w:cstheme="minorHAnsi"/>
          <w:lang w:eastAsia="fr-FR"/>
        </w:rPr>
        <w:t>, pour l’année civile en cours.</w:t>
      </w:r>
      <w:r w:rsidR="007E5709" w:rsidRPr="004F24EB">
        <w:rPr>
          <w:rFonts w:eastAsia="Times New Roman" w:cstheme="minorHAnsi"/>
          <w:lang w:eastAsia="fr-FR"/>
        </w:rPr>
        <w:t xml:space="preserve"> </w:t>
      </w:r>
    </w:p>
    <w:p w14:paraId="6F5C5516" w14:textId="5DCF8518" w:rsidR="00A7471A" w:rsidRDefault="00A7471A" w:rsidP="007D635F">
      <w:pPr>
        <w:jc w:val="both"/>
        <w:rPr>
          <w:rFonts w:eastAsia="Times New Roman" w:cstheme="minorHAnsi"/>
          <w:lang w:eastAsia="fr-FR"/>
        </w:rPr>
      </w:pPr>
      <w:r>
        <w:rPr>
          <w:rFonts w:eastAsia="Times New Roman" w:cstheme="minorHAnsi"/>
          <w:lang w:eastAsia="fr-FR"/>
        </w:rPr>
        <w:t xml:space="preserve"> </w:t>
      </w:r>
    </w:p>
    <w:p w14:paraId="7D31C5A7" w14:textId="56D85950" w:rsidR="00A7471A" w:rsidRPr="00E16D50" w:rsidRDefault="00A7471A" w:rsidP="007D635F">
      <w:pPr>
        <w:jc w:val="both"/>
        <w:rPr>
          <w:rFonts w:eastAsia="Times New Roman" w:cstheme="minorHAnsi"/>
          <w:lang w:eastAsia="fr-FR"/>
        </w:rPr>
      </w:pPr>
      <w:r w:rsidRPr="00E16D50">
        <w:rPr>
          <w:rFonts w:eastAsia="Times New Roman" w:cstheme="minorHAnsi"/>
          <w:lang w:eastAsia="fr-FR"/>
        </w:rPr>
        <w:t>Le CROUS s’engager à verser une avance de trésorerie au restaurant agréé, lui permettant de pouvoir compenser les deux premiers mois de fonctionnement.</w:t>
      </w:r>
    </w:p>
    <w:p w14:paraId="505B59F4" w14:textId="00564D31" w:rsidR="00893B72" w:rsidRPr="00E16D50" w:rsidRDefault="00A7471A" w:rsidP="007D635F">
      <w:pPr>
        <w:jc w:val="both"/>
        <w:rPr>
          <w:rFonts w:eastAsia="Times New Roman" w:cstheme="minorHAnsi"/>
          <w:lang w:eastAsia="fr-FR"/>
        </w:rPr>
      </w:pPr>
      <w:r w:rsidRPr="00E16D50">
        <w:rPr>
          <w:rFonts w:eastAsia="Times New Roman" w:cstheme="minorHAnsi"/>
          <w:lang w:eastAsia="fr-FR"/>
        </w:rPr>
        <w:t xml:space="preserve">L’avance sera d’un </w:t>
      </w:r>
      <w:r w:rsidRPr="00AF7401">
        <w:rPr>
          <w:rFonts w:eastAsia="Times New Roman" w:cstheme="minorHAnsi"/>
          <w:lang w:eastAsia="fr-FR"/>
        </w:rPr>
        <w:t xml:space="preserve">montant de </w:t>
      </w:r>
      <w:r w:rsidR="00AF7401" w:rsidRPr="00AF7401">
        <w:rPr>
          <w:rFonts w:eastAsia="Times New Roman" w:cstheme="minorHAnsi"/>
          <w:lang w:eastAsia="fr-FR"/>
        </w:rPr>
        <w:t>4 880</w:t>
      </w:r>
      <w:r w:rsidRPr="00AF7401">
        <w:rPr>
          <w:rFonts w:eastAsia="Times New Roman" w:cstheme="minorHAnsi"/>
          <w:lang w:eastAsia="fr-FR"/>
        </w:rPr>
        <w:t xml:space="preserve"> €, sur</w:t>
      </w:r>
      <w:r w:rsidRPr="00E16D50">
        <w:rPr>
          <w:rFonts w:eastAsia="Times New Roman" w:cstheme="minorHAnsi"/>
          <w:lang w:eastAsia="fr-FR"/>
        </w:rPr>
        <w:t xml:space="preserve"> la base de 40 couverts par jour </w:t>
      </w:r>
      <w:r w:rsidR="00893B72" w:rsidRPr="00E16D50">
        <w:rPr>
          <w:rFonts w:eastAsia="Times New Roman" w:cstheme="minorHAnsi"/>
          <w:lang w:eastAsia="fr-FR"/>
        </w:rPr>
        <w:t>pendant 8 semaines et en prenant en compte un taux de passage d’étudiants boursiers estimé à 50%.</w:t>
      </w:r>
    </w:p>
    <w:p w14:paraId="72EAFBB4" w14:textId="1F9476DC" w:rsidR="00893B72" w:rsidRDefault="00CC5017" w:rsidP="007D635F">
      <w:pPr>
        <w:jc w:val="both"/>
        <w:rPr>
          <w:rFonts w:eastAsia="Times New Roman" w:cstheme="minorHAnsi"/>
          <w:lang w:eastAsia="fr-FR"/>
        </w:rPr>
      </w:pPr>
      <w:r>
        <w:rPr>
          <w:rFonts w:eastAsia="Times New Roman" w:cstheme="minorHAnsi"/>
          <w:lang w:eastAsia="fr-FR"/>
        </w:rPr>
        <w:t>Par la suite</w:t>
      </w:r>
      <w:r w:rsidR="00AF7401">
        <w:rPr>
          <w:rFonts w:eastAsia="Times New Roman" w:cstheme="minorHAnsi"/>
          <w:lang w:eastAsia="fr-FR"/>
        </w:rPr>
        <w:t>,</w:t>
      </w:r>
      <w:r w:rsidR="00144C24">
        <w:rPr>
          <w:rFonts w:eastAsia="Times New Roman" w:cstheme="minorHAnsi"/>
          <w:lang w:eastAsia="fr-FR"/>
        </w:rPr>
        <w:t xml:space="preserve"> soit à l’issue des deux premiers mois, </w:t>
      </w:r>
      <w:r>
        <w:rPr>
          <w:rFonts w:eastAsia="Times New Roman" w:cstheme="minorHAnsi"/>
          <w:lang w:eastAsia="fr-FR"/>
        </w:rPr>
        <w:t>l</w:t>
      </w:r>
      <w:r w:rsidR="00893B72" w:rsidRPr="00E16D50">
        <w:rPr>
          <w:rFonts w:eastAsia="Times New Roman" w:cstheme="minorHAnsi"/>
          <w:lang w:eastAsia="fr-FR"/>
        </w:rPr>
        <w:t xml:space="preserve">e </w:t>
      </w:r>
      <w:r w:rsidR="00893B72" w:rsidRPr="00AF7401">
        <w:rPr>
          <w:rFonts w:eastAsia="Times New Roman" w:cstheme="minorHAnsi"/>
          <w:lang w:eastAsia="fr-FR"/>
        </w:rPr>
        <w:t>CROUS</w:t>
      </w:r>
      <w:r w:rsidR="002176F4" w:rsidRPr="00AF7401">
        <w:rPr>
          <w:rFonts w:eastAsia="Times New Roman" w:cstheme="minorHAnsi"/>
          <w:lang w:eastAsia="fr-FR"/>
        </w:rPr>
        <w:t xml:space="preserve"> </w:t>
      </w:r>
      <w:r w:rsidR="00893B72" w:rsidRPr="00AF7401">
        <w:rPr>
          <w:rFonts w:eastAsia="Times New Roman" w:cstheme="minorHAnsi"/>
          <w:lang w:eastAsia="fr-FR"/>
        </w:rPr>
        <w:t>reverse</w:t>
      </w:r>
      <w:r w:rsidR="00AF7401">
        <w:rPr>
          <w:rFonts w:eastAsia="Times New Roman" w:cstheme="minorHAnsi"/>
          <w:lang w:eastAsia="fr-FR"/>
        </w:rPr>
        <w:t>ra</w:t>
      </w:r>
      <w:r w:rsidR="00893B72" w:rsidRPr="00AF7401">
        <w:rPr>
          <w:rFonts w:eastAsia="Times New Roman" w:cstheme="minorHAnsi"/>
          <w:lang w:eastAsia="fr-FR"/>
        </w:rPr>
        <w:t xml:space="preserve"> une subvention</w:t>
      </w:r>
      <w:r w:rsidR="00893B72" w:rsidRPr="00E16D50">
        <w:rPr>
          <w:rFonts w:eastAsia="Times New Roman" w:cstheme="minorHAnsi"/>
          <w:lang w:eastAsia="fr-FR"/>
        </w:rPr>
        <w:t xml:space="preserve"> </w:t>
      </w:r>
      <w:r w:rsidR="00AF7401">
        <w:rPr>
          <w:rFonts w:eastAsia="Times New Roman" w:cstheme="minorHAnsi"/>
          <w:lang w:eastAsia="fr-FR"/>
        </w:rPr>
        <w:t>des</w:t>
      </w:r>
      <w:r w:rsidR="006D3BDC">
        <w:rPr>
          <w:rFonts w:eastAsia="Times New Roman" w:cstheme="minorHAnsi"/>
          <w:lang w:eastAsia="fr-FR"/>
        </w:rPr>
        <w:t xml:space="preserve"> sommes dues </w:t>
      </w:r>
      <w:r w:rsidR="00AB402C">
        <w:rPr>
          <w:rFonts w:eastAsia="Times New Roman" w:cstheme="minorHAnsi"/>
          <w:lang w:eastAsia="fr-FR"/>
        </w:rPr>
        <w:t xml:space="preserve">à l’entreprise </w:t>
      </w:r>
      <w:r w:rsidR="006D3BDC">
        <w:rPr>
          <w:rFonts w:eastAsia="Times New Roman" w:cstheme="minorHAnsi"/>
          <w:lang w:eastAsia="fr-FR"/>
        </w:rPr>
        <w:t xml:space="preserve">sur la base du relevé mensuel </w:t>
      </w:r>
      <w:r w:rsidR="00AB402C">
        <w:rPr>
          <w:rFonts w:eastAsia="Times New Roman" w:cstheme="minorHAnsi"/>
          <w:lang w:eastAsia="fr-FR"/>
        </w:rPr>
        <w:t>transmis avant le 10</w:t>
      </w:r>
      <w:r w:rsidR="002176F4">
        <w:rPr>
          <w:rFonts w:eastAsia="Times New Roman" w:cstheme="minorHAnsi"/>
          <w:lang w:eastAsia="fr-FR"/>
        </w:rPr>
        <w:t xml:space="preserve"> </w:t>
      </w:r>
      <w:r w:rsidR="00144C24">
        <w:rPr>
          <w:rFonts w:eastAsia="Times New Roman" w:cstheme="minorHAnsi"/>
          <w:lang w:eastAsia="fr-FR"/>
        </w:rPr>
        <w:t>du mois n pour</w:t>
      </w:r>
      <w:r w:rsidR="00893B72" w:rsidRPr="00E16D50">
        <w:rPr>
          <w:rFonts w:eastAsia="Times New Roman" w:cstheme="minorHAnsi"/>
          <w:lang w:eastAsia="fr-FR"/>
        </w:rPr>
        <w:t xml:space="preserve"> </w:t>
      </w:r>
      <w:r w:rsidR="008203FA">
        <w:rPr>
          <w:rFonts w:eastAsia="Times New Roman" w:cstheme="minorHAnsi"/>
          <w:lang w:eastAsia="fr-FR"/>
        </w:rPr>
        <w:t>chaque mois</w:t>
      </w:r>
      <w:r w:rsidR="00144C24">
        <w:rPr>
          <w:rFonts w:eastAsia="Times New Roman" w:cstheme="minorHAnsi"/>
          <w:lang w:eastAsia="fr-FR"/>
        </w:rPr>
        <w:t xml:space="preserve"> de n-1</w:t>
      </w:r>
      <w:r w:rsidR="00D71B81">
        <w:rPr>
          <w:rFonts w:eastAsia="Times New Roman" w:cstheme="minorHAnsi"/>
          <w:lang w:eastAsia="fr-FR"/>
        </w:rPr>
        <w:t>.</w:t>
      </w:r>
    </w:p>
    <w:p w14:paraId="1D3C119A" w14:textId="5A114961" w:rsidR="00D71B81" w:rsidRPr="00AF7401" w:rsidRDefault="00D71B81" w:rsidP="007D635F">
      <w:pPr>
        <w:jc w:val="both"/>
        <w:rPr>
          <w:rFonts w:eastAsia="Times New Roman" w:cstheme="minorHAnsi"/>
          <w:lang w:eastAsia="fr-FR"/>
        </w:rPr>
      </w:pPr>
      <w:r w:rsidRPr="00AF7401">
        <w:rPr>
          <w:rFonts w:eastAsia="Times New Roman" w:cstheme="minorHAnsi"/>
          <w:lang w:eastAsia="fr-FR"/>
        </w:rPr>
        <w:t xml:space="preserve">Sur la base des bilans transmis par l’entreprise des </w:t>
      </w:r>
      <w:r w:rsidR="00AF7401">
        <w:rPr>
          <w:rFonts w:eastAsia="Times New Roman" w:cstheme="minorHAnsi"/>
          <w:lang w:eastAsia="fr-FR"/>
        </w:rPr>
        <w:t>deux</w:t>
      </w:r>
      <w:r w:rsidRPr="00AF7401">
        <w:rPr>
          <w:rFonts w:eastAsia="Times New Roman" w:cstheme="minorHAnsi"/>
          <w:lang w:eastAsia="fr-FR"/>
        </w:rPr>
        <w:t xml:space="preserve"> premiers mois de fonctionnement, Le Crous sera amené à :</w:t>
      </w:r>
    </w:p>
    <w:p w14:paraId="1CC99F48" w14:textId="4CCDE47F" w:rsidR="00D71B81" w:rsidRPr="00AF7401" w:rsidRDefault="00D71B81" w:rsidP="00D71B81">
      <w:pPr>
        <w:pStyle w:val="Paragraphedeliste"/>
        <w:numPr>
          <w:ilvl w:val="0"/>
          <w:numId w:val="1"/>
        </w:numPr>
        <w:jc w:val="both"/>
        <w:rPr>
          <w:rFonts w:eastAsia="Times New Roman" w:cstheme="minorHAnsi"/>
          <w:lang w:eastAsia="fr-FR"/>
        </w:rPr>
      </w:pPr>
      <w:r w:rsidRPr="00AF7401">
        <w:rPr>
          <w:rFonts w:eastAsia="Times New Roman" w:cstheme="minorHAnsi"/>
          <w:lang w:eastAsia="fr-FR"/>
        </w:rPr>
        <w:t>Si le bilan des dépenses est supérieur à l’avance de trésorerie verser le complément entre l’avance de trésorerie et le montant du bilan</w:t>
      </w:r>
    </w:p>
    <w:p w14:paraId="11C3A87E" w14:textId="01494534" w:rsidR="00D71B81" w:rsidRPr="00AF7401" w:rsidRDefault="00D71B81" w:rsidP="00D71B81">
      <w:pPr>
        <w:pStyle w:val="Paragraphedeliste"/>
        <w:numPr>
          <w:ilvl w:val="0"/>
          <w:numId w:val="1"/>
        </w:numPr>
        <w:jc w:val="both"/>
        <w:rPr>
          <w:rFonts w:eastAsia="Times New Roman" w:cstheme="minorHAnsi"/>
          <w:lang w:eastAsia="fr-FR"/>
        </w:rPr>
      </w:pPr>
      <w:r w:rsidRPr="00AF7401">
        <w:rPr>
          <w:rFonts w:eastAsia="Times New Roman" w:cstheme="minorHAnsi"/>
          <w:lang w:eastAsia="fr-FR"/>
        </w:rPr>
        <w:t>Si le bilan des dépenses est inférieur à l’avance de trésorerie, maintenir le solde de l’avance qui fera l’objet d’une récupération sur le bilan suivant à venir.</w:t>
      </w:r>
    </w:p>
    <w:p w14:paraId="42884845" w14:textId="2847105B" w:rsidR="00D71B81" w:rsidRPr="00AF7401" w:rsidRDefault="00D71B81" w:rsidP="00D71B81">
      <w:pPr>
        <w:pStyle w:val="Paragraphedeliste"/>
        <w:numPr>
          <w:ilvl w:val="0"/>
          <w:numId w:val="1"/>
        </w:numPr>
        <w:jc w:val="both"/>
        <w:rPr>
          <w:rFonts w:eastAsia="Times New Roman" w:cstheme="minorHAnsi"/>
          <w:lang w:eastAsia="fr-FR"/>
        </w:rPr>
      </w:pPr>
      <w:r w:rsidRPr="00AF7401">
        <w:rPr>
          <w:rFonts w:eastAsia="Times New Roman" w:cstheme="minorHAnsi"/>
          <w:lang w:eastAsia="fr-FR"/>
        </w:rPr>
        <w:t xml:space="preserve">Si à la fin de la convention, le Crous n’a pu récupérer l’avance de trésorerie, l’entreprise s’engage à lui en reverser le solde dans les 30 jours </w:t>
      </w:r>
      <w:r w:rsidR="00F80E57" w:rsidRPr="00AF7401">
        <w:rPr>
          <w:rFonts w:eastAsia="Times New Roman" w:cstheme="minorHAnsi"/>
          <w:lang w:eastAsia="fr-FR"/>
        </w:rPr>
        <w:t>à compter de la fin de la convention.</w:t>
      </w:r>
    </w:p>
    <w:p w14:paraId="3E048CFA" w14:textId="77777777" w:rsidR="00893B72" w:rsidRDefault="00893B72" w:rsidP="007D635F">
      <w:pPr>
        <w:jc w:val="both"/>
        <w:rPr>
          <w:rFonts w:eastAsia="Times New Roman" w:cstheme="minorHAnsi"/>
          <w:lang w:eastAsia="fr-FR"/>
        </w:rPr>
      </w:pPr>
    </w:p>
    <w:p w14:paraId="0CBD91B0" w14:textId="77777777" w:rsidR="000B7588" w:rsidRDefault="000B7588" w:rsidP="007D635F">
      <w:pPr>
        <w:jc w:val="center"/>
        <w:rPr>
          <w:rFonts w:eastAsia="Times New Roman" w:cstheme="minorHAnsi"/>
          <w:b/>
          <w:bCs/>
          <w:caps/>
          <w:sz w:val="24"/>
          <w:szCs w:val="24"/>
          <w:lang w:eastAsia="fr-FR"/>
        </w:rPr>
      </w:pPr>
    </w:p>
    <w:p w14:paraId="5F8AB985" w14:textId="77777777" w:rsidR="009B44A9" w:rsidRPr="007D635F" w:rsidRDefault="009B44A9" w:rsidP="007D635F">
      <w:pPr>
        <w:jc w:val="center"/>
        <w:rPr>
          <w:rFonts w:eastAsia="Times New Roman" w:cstheme="minorHAnsi"/>
          <w:b/>
          <w:bCs/>
          <w:caps/>
          <w:sz w:val="24"/>
          <w:szCs w:val="24"/>
          <w:lang w:eastAsia="fr-FR"/>
        </w:rPr>
      </w:pPr>
      <w:r w:rsidRPr="007D635F">
        <w:rPr>
          <w:rFonts w:eastAsia="Times New Roman" w:cstheme="minorHAnsi"/>
          <w:b/>
          <w:bCs/>
          <w:caps/>
          <w:sz w:val="24"/>
          <w:szCs w:val="24"/>
          <w:lang w:eastAsia="fr-FR"/>
        </w:rPr>
        <w:t>TITRE III – Dispositions diverses</w:t>
      </w:r>
    </w:p>
    <w:p w14:paraId="67FC0013" w14:textId="77777777" w:rsidR="009B44A9" w:rsidRPr="007D635F" w:rsidRDefault="009B44A9" w:rsidP="007D635F">
      <w:pPr>
        <w:spacing w:before="240"/>
        <w:jc w:val="both"/>
        <w:rPr>
          <w:rFonts w:eastAsia="Times New Roman" w:cstheme="minorHAnsi"/>
          <w:b/>
          <w:u w:val="single"/>
          <w:lang w:eastAsia="fr-FR"/>
        </w:rPr>
      </w:pPr>
      <w:r w:rsidRPr="007D635F">
        <w:rPr>
          <w:rFonts w:eastAsia="Times New Roman" w:cstheme="minorHAnsi"/>
          <w:b/>
          <w:u w:val="single"/>
          <w:lang w:eastAsia="fr-FR"/>
        </w:rPr>
        <w:t>Article 9</w:t>
      </w:r>
    </w:p>
    <w:p w14:paraId="6F922B1C" w14:textId="5CB6F1C8" w:rsidR="00893B72" w:rsidRPr="00893B72" w:rsidRDefault="009B44A9" w:rsidP="007D635F">
      <w:pPr>
        <w:spacing w:before="120"/>
        <w:jc w:val="both"/>
        <w:rPr>
          <w:rFonts w:eastAsia="Times New Roman" w:cstheme="minorHAnsi"/>
          <w:lang w:eastAsia="fr-FR"/>
        </w:rPr>
      </w:pPr>
      <w:r w:rsidRPr="007D635F">
        <w:rPr>
          <w:rFonts w:eastAsia="Times New Roman" w:cstheme="minorHAnsi"/>
          <w:lang w:eastAsia="fr-FR"/>
        </w:rPr>
        <w:t>La présente convention est conclue pour une durée d</w:t>
      </w:r>
      <w:r w:rsidR="00893B72">
        <w:rPr>
          <w:rFonts w:eastAsia="Times New Roman" w:cstheme="minorHAnsi"/>
          <w:lang w:eastAsia="fr-FR"/>
        </w:rPr>
        <w:t xml:space="preserve">e </w:t>
      </w:r>
      <w:r w:rsidR="00AF7401">
        <w:rPr>
          <w:rFonts w:eastAsia="Times New Roman" w:cstheme="minorHAnsi"/>
          <w:lang w:eastAsia="fr-FR"/>
        </w:rPr>
        <w:t>sept</w:t>
      </w:r>
      <w:r w:rsidR="00893B72">
        <w:rPr>
          <w:rFonts w:eastAsia="Times New Roman" w:cstheme="minorHAnsi"/>
          <w:lang w:eastAsia="fr-FR"/>
        </w:rPr>
        <w:t xml:space="preserve"> (</w:t>
      </w:r>
      <w:r w:rsidR="00AF7401">
        <w:rPr>
          <w:rFonts w:eastAsia="Times New Roman" w:cstheme="minorHAnsi"/>
          <w:lang w:eastAsia="fr-FR"/>
        </w:rPr>
        <w:t>7</w:t>
      </w:r>
      <w:r w:rsidR="00893B72">
        <w:rPr>
          <w:rFonts w:eastAsia="Times New Roman" w:cstheme="minorHAnsi"/>
          <w:lang w:eastAsia="fr-FR"/>
        </w:rPr>
        <w:t xml:space="preserve">) mois. </w:t>
      </w:r>
      <w:r w:rsidRPr="007D635F">
        <w:rPr>
          <w:rFonts w:eastAsia="Times New Roman" w:cstheme="minorHAnsi"/>
          <w:lang w:eastAsia="fr-FR"/>
        </w:rPr>
        <w:t>Elle prend</w:t>
      </w:r>
      <w:r w:rsidR="00225A72">
        <w:rPr>
          <w:rFonts w:eastAsia="Times New Roman" w:cstheme="minorHAnsi"/>
          <w:lang w:eastAsia="fr-FR"/>
        </w:rPr>
        <w:t>ra</w:t>
      </w:r>
      <w:r w:rsidRPr="007D635F">
        <w:rPr>
          <w:rFonts w:eastAsia="Times New Roman" w:cstheme="minorHAnsi"/>
          <w:lang w:eastAsia="fr-FR"/>
        </w:rPr>
        <w:t xml:space="preserve"> effet </w:t>
      </w:r>
      <w:r w:rsidR="00225A72">
        <w:rPr>
          <w:rFonts w:eastAsia="Times New Roman" w:cstheme="minorHAnsi"/>
          <w:lang w:eastAsia="fr-FR"/>
        </w:rPr>
        <w:t xml:space="preserve">le </w:t>
      </w:r>
      <w:r w:rsidR="00294632" w:rsidRPr="00294632">
        <w:rPr>
          <w:rFonts w:eastAsia="Times New Roman" w:cstheme="minorHAnsi"/>
          <w:lang w:eastAsia="fr-FR"/>
        </w:rPr>
        <w:t>1</w:t>
      </w:r>
      <w:r w:rsidR="00294632" w:rsidRPr="00294632">
        <w:rPr>
          <w:rFonts w:eastAsia="Times New Roman" w:cstheme="minorHAnsi"/>
          <w:vertAlign w:val="superscript"/>
          <w:lang w:eastAsia="fr-FR"/>
        </w:rPr>
        <w:t>er</w:t>
      </w:r>
      <w:r w:rsidR="00294632" w:rsidRPr="00294632">
        <w:rPr>
          <w:rFonts w:eastAsia="Times New Roman" w:cstheme="minorHAnsi"/>
          <w:lang w:eastAsia="fr-FR"/>
        </w:rPr>
        <w:t xml:space="preserve"> </w:t>
      </w:r>
      <w:r w:rsidR="00AF7401">
        <w:rPr>
          <w:rFonts w:eastAsia="Times New Roman" w:cstheme="minorHAnsi"/>
          <w:lang w:eastAsia="fr-FR"/>
        </w:rPr>
        <w:t>février</w:t>
      </w:r>
      <w:r w:rsidR="00893B72">
        <w:rPr>
          <w:rFonts w:eastAsia="Times New Roman" w:cstheme="minorHAnsi"/>
          <w:lang w:eastAsia="fr-FR"/>
        </w:rPr>
        <w:t xml:space="preserve"> </w:t>
      </w:r>
      <w:r w:rsidR="00294632" w:rsidRPr="00294632">
        <w:rPr>
          <w:rFonts w:eastAsia="Times New Roman" w:cstheme="minorHAnsi"/>
          <w:lang w:eastAsia="fr-FR"/>
        </w:rPr>
        <w:t>202</w:t>
      </w:r>
      <w:r w:rsidR="00893B72">
        <w:rPr>
          <w:rFonts w:eastAsia="Times New Roman" w:cstheme="minorHAnsi"/>
          <w:lang w:eastAsia="fr-FR"/>
        </w:rPr>
        <w:t>5</w:t>
      </w:r>
      <w:r w:rsidR="00225A72" w:rsidRPr="00294632">
        <w:rPr>
          <w:rFonts w:eastAsia="Times New Roman" w:cstheme="minorHAnsi"/>
          <w:lang w:eastAsia="fr-FR"/>
        </w:rPr>
        <w:t>, date</w:t>
      </w:r>
      <w:r w:rsidRPr="00294632">
        <w:rPr>
          <w:rFonts w:eastAsia="Times New Roman" w:cstheme="minorHAnsi"/>
          <w:lang w:eastAsia="fr-FR"/>
        </w:rPr>
        <w:t xml:space="preserve"> arrêtée</w:t>
      </w:r>
      <w:r w:rsidRPr="007D635F">
        <w:rPr>
          <w:rFonts w:eastAsia="Times New Roman" w:cstheme="minorHAnsi"/>
          <w:lang w:eastAsia="fr-FR"/>
        </w:rPr>
        <w:t xml:space="preserve"> par le </w:t>
      </w:r>
      <w:r w:rsidR="00F32ABC">
        <w:rPr>
          <w:rFonts w:eastAsia="Times New Roman" w:cstheme="minorHAnsi"/>
          <w:lang w:eastAsia="fr-FR"/>
        </w:rPr>
        <w:t>CROUS</w:t>
      </w:r>
      <w:r w:rsidRPr="007D635F">
        <w:rPr>
          <w:rFonts w:eastAsia="Times New Roman" w:cstheme="minorHAnsi"/>
          <w:lang w:eastAsia="fr-FR"/>
        </w:rPr>
        <w:t xml:space="preserve"> </w:t>
      </w:r>
      <w:r w:rsidRPr="00502A51">
        <w:rPr>
          <w:rFonts w:eastAsia="Times New Roman" w:cstheme="minorHAnsi"/>
          <w:lang w:eastAsia="fr-FR"/>
        </w:rPr>
        <w:t>et communiquée aux cosignataires sur la fiche récapitulative annexée</w:t>
      </w:r>
      <w:r w:rsidR="00893B72">
        <w:rPr>
          <w:rFonts w:eastAsia="Times New Roman" w:cstheme="minorHAnsi"/>
          <w:lang w:eastAsia="fr-FR"/>
        </w:rPr>
        <w:t>, et se terminera le 31 aout 2025. Elle pourra être reconduite par avenant, dans la limite de cinq (5) ans reconductions comprises.</w:t>
      </w:r>
    </w:p>
    <w:p w14:paraId="7A26FB03" w14:textId="7F9E51DA" w:rsidR="009B44A9" w:rsidRPr="004F24EB" w:rsidRDefault="009B44A9" w:rsidP="00DC0C0B">
      <w:pPr>
        <w:spacing w:before="360"/>
        <w:jc w:val="both"/>
        <w:rPr>
          <w:rFonts w:eastAsia="Times New Roman" w:cstheme="minorHAnsi"/>
          <w:b/>
          <w:u w:val="single"/>
          <w:lang w:eastAsia="fr-FR"/>
        </w:rPr>
      </w:pPr>
      <w:r w:rsidRPr="004F24EB">
        <w:rPr>
          <w:rFonts w:eastAsia="Times New Roman" w:cstheme="minorHAnsi"/>
          <w:b/>
          <w:u w:val="single"/>
          <w:lang w:eastAsia="fr-FR"/>
        </w:rPr>
        <w:t>Article 10</w:t>
      </w:r>
    </w:p>
    <w:p w14:paraId="4478A54A" w14:textId="77777777" w:rsidR="009B44A9" w:rsidRDefault="009B44A9" w:rsidP="007D635F">
      <w:pPr>
        <w:spacing w:before="120"/>
        <w:jc w:val="both"/>
        <w:rPr>
          <w:rFonts w:eastAsia="Times New Roman" w:cstheme="minorHAnsi"/>
          <w:lang w:eastAsia="fr-FR"/>
        </w:rPr>
      </w:pPr>
      <w:r w:rsidRPr="007D635F">
        <w:rPr>
          <w:rFonts w:eastAsia="Times New Roman" w:cstheme="minorHAnsi"/>
          <w:lang w:eastAsia="fr-FR"/>
        </w:rPr>
        <w:t>La présente convention peut prendre fin sur dénonciation de l’une ou l’autre partie, par lettre recommandée adressée au cosignataire, avant le 1</w:t>
      </w:r>
      <w:r w:rsidRPr="007D635F">
        <w:rPr>
          <w:rFonts w:eastAsia="Times New Roman" w:cstheme="minorHAnsi"/>
          <w:vertAlign w:val="superscript"/>
          <w:lang w:eastAsia="fr-FR"/>
        </w:rPr>
        <w:t>er</w:t>
      </w:r>
      <w:r w:rsidRPr="007D635F">
        <w:rPr>
          <w:rFonts w:eastAsia="Times New Roman" w:cstheme="minorHAnsi"/>
          <w:lang w:eastAsia="fr-FR"/>
        </w:rPr>
        <w:t xml:space="preserve"> juin pour l’année universitaire suivante. Le montant de la subvention est alors révisé en fonction de la durée réelle de fonctionnement de l’agrément. </w:t>
      </w:r>
    </w:p>
    <w:p w14:paraId="548B6A53" w14:textId="77777777" w:rsidR="00131314" w:rsidRPr="00131314" w:rsidRDefault="00131314" w:rsidP="00131314">
      <w:pPr>
        <w:pStyle w:val="pf0"/>
        <w:rPr>
          <w:rStyle w:val="cf01"/>
          <w:rFonts w:asciiTheme="minorHAnsi" w:hAnsiTheme="minorHAnsi" w:cstheme="minorHAnsi"/>
          <w:b/>
          <w:bCs/>
          <w:sz w:val="22"/>
          <w:szCs w:val="22"/>
          <w:u w:val="single"/>
        </w:rPr>
      </w:pPr>
      <w:r w:rsidRPr="00131314">
        <w:rPr>
          <w:rStyle w:val="cf01"/>
          <w:rFonts w:asciiTheme="minorHAnsi" w:hAnsiTheme="minorHAnsi" w:cstheme="minorHAnsi"/>
          <w:b/>
          <w:bCs/>
          <w:sz w:val="22"/>
          <w:szCs w:val="22"/>
          <w:u w:val="single"/>
        </w:rPr>
        <w:t xml:space="preserve">Article 11 </w:t>
      </w:r>
    </w:p>
    <w:p w14:paraId="5ACAAD23" w14:textId="039A6117" w:rsidR="00131314" w:rsidRPr="00131314" w:rsidRDefault="00131314" w:rsidP="00131314">
      <w:pPr>
        <w:pStyle w:val="pf0"/>
        <w:jc w:val="both"/>
        <w:rPr>
          <w:rFonts w:asciiTheme="minorHAnsi" w:hAnsiTheme="minorHAnsi" w:cstheme="minorHAnsi"/>
          <w:sz w:val="22"/>
          <w:szCs w:val="22"/>
        </w:rPr>
      </w:pPr>
      <w:r w:rsidRPr="00131314">
        <w:rPr>
          <w:rStyle w:val="cf01"/>
          <w:rFonts w:asciiTheme="minorHAnsi" w:hAnsiTheme="minorHAnsi" w:cstheme="minorHAnsi"/>
          <w:sz w:val="22"/>
          <w:szCs w:val="22"/>
        </w:rPr>
        <w:lastRenderedPageBreak/>
        <w:t xml:space="preserve">Les parties à la présente convention s’engagent à respecter les dispositions du Règlement général de la protection des données personnelles n°2016/679 (RGPD) du 27 avril 2016 et de la loi n°78 17 du 6 janvier 1978, ou tout autre texte les remplaçant. </w:t>
      </w:r>
    </w:p>
    <w:p w14:paraId="2C610EC7" w14:textId="77777777" w:rsidR="00131314" w:rsidRPr="00131314" w:rsidRDefault="00131314" w:rsidP="00131314">
      <w:pPr>
        <w:pStyle w:val="pf0"/>
        <w:jc w:val="both"/>
        <w:rPr>
          <w:rFonts w:asciiTheme="minorHAnsi" w:hAnsiTheme="minorHAnsi" w:cstheme="minorHAnsi"/>
          <w:sz w:val="22"/>
          <w:szCs w:val="22"/>
        </w:rPr>
      </w:pPr>
      <w:r w:rsidRPr="00131314">
        <w:rPr>
          <w:rStyle w:val="cf01"/>
          <w:rFonts w:asciiTheme="minorHAnsi" w:hAnsiTheme="minorHAnsi" w:cstheme="minorHAnsi"/>
          <w:sz w:val="22"/>
          <w:szCs w:val="22"/>
        </w:rPr>
        <w:t xml:space="preserve">Pour cela, des mesures permettant l’exercice du droit des personnes doivent être prises. A cette fin, ladite partie indiquera aux personnes concernées, le nom et adresse du délégué à la protection des données auprès duquel ces droits peuvent être exercés. </w:t>
      </w:r>
    </w:p>
    <w:p w14:paraId="2280B3D3" w14:textId="244ED34D" w:rsidR="00131314" w:rsidRPr="00131314" w:rsidRDefault="00131314" w:rsidP="00131314">
      <w:pPr>
        <w:pStyle w:val="pf0"/>
        <w:jc w:val="both"/>
        <w:rPr>
          <w:rFonts w:asciiTheme="minorHAnsi" w:hAnsiTheme="minorHAnsi" w:cstheme="minorHAnsi"/>
          <w:sz w:val="22"/>
          <w:szCs w:val="22"/>
        </w:rPr>
      </w:pPr>
      <w:r w:rsidRPr="00131314">
        <w:rPr>
          <w:rStyle w:val="cf01"/>
          <w:rFonts w:asciiTheme="minorHAnsi" w:hAnsiTheme="minorHAnsi" w:cstheme="minorHAnsi"/>
          <w:sz w:val="22"/>
          <w:szCs w:val="22"/>
        </w:rPr>
        <w:t>Chaque partie est responsable des données personnelles qu’elle a collecté</w:t>
      </w:r>
      <w:r>
        <w:rPr>
          <w:rStyle w:val="cf01"/>
          <w:rFonts w:asciiTheme="minorHAnsi" w:hAnsiTheme="minorHAnsi" w:cstheme="minorHAnsi"/>
          <w:sz w:val="22"/>
          <w:szCs w:val="22"/>
        </w:rPr>
        <w:t>es</w:t>
      </w:r>
      <w:r w:rsidRPr="00131314">
        <w:rPr>
          <w:rStyle w:val="cf01"/>
          <w:rFonts w:asciiTheme="minorHAnsi" w:hAnsiTheme="minorHAnsi" w:cstheme="minorHAnsi"/>
          <w:sz w:val="22"/>
          <w:szCs w:val="22"/>
        </w:rPr>
        <w:t xml:space="preserve"> pour la finalité du traitement. Pour cela, elle doit prendre toutes précautions nécessaires pour préserver la sécurité de ces données, en assurer la conservation et l’intégrité dans le respect des dispositions légales applicables.</w:t>
      </w:r>
    </w:p>
    <w:p w14:paraId="3E7F5CBA" w14:textId="77777777" w:rsidR="00131314" w:rsidRPr="00131314" w:rsidRDefault="00131314" w:rsidP="00131314">
      <w:pPr>
        <w:pStyle w:val="pf0"/>
        <w:jc w:val="both"/>
        <w:rPr>
          <w:rFonts w:asciiTheme="minorHAnsi" w:hAnsiTheme="minorHAnsi" w:cstheme="minorHAnsi"/>
          <w:sz w:val="22"/>
          <w:szCs w:val="22"/>
        </w:rPr>
      </w:pPr>
      <w:r w:rsidRPr="00131314">
        <w:rPr>
          <w:rStyle w:val="cf01"/>
          <w:rFonts w:asciiTheme="minorHAnsi" w:hAnsiTheme="minorHAnsi" w:cstheme="minorHAnsi"/>
          <w:sz w:val="22"/>
          <w:szCs w:val="22"/>
        </w:rPr>
        <w:t>Chaque partie s'engage à garder confidentielle toute information donnée comme telle provenant de l'autre partie et à exiger du personnel placé sous son autorité le respect de ces obligations. Il est convenu que si une partie entend communiquer à un tiers l'une de ces informations, elle devra obtenir au préalable le consentement de l'autre Partie.</w:t>
      </w:r>
    </w:p>
    <w:p w14:paraId="37151274" w14:textId="77777777" w:rsidR="00131314" w:rsidRPr="00131314" w:rsidRDefault="00131314" w:rsidP="00131314">
      <w:pPr>
        <w:pStyle w:val="pf0"/>
        <w:jc w:val="both"/>
        <w:rPr>
          <w:rFonts w:asciiTheme="minorHAnsi" w:hAnsiTheme="minorHAnsi" w:cstheme="minorHAnsi"/>
          <w:sz w:val="22"/>
          <w:szCs w:val="22"/>
        </w:rPr>
      </w:pPr>
      <w:r w:rsidRPr="00131314">
        <w:rPr>
          <w:rStyle w:val="cf01"/>
          <w:rFonts w:asciiTheme="minorHAnsi" w:hAnsiTheme="minorHAnsi" w:cstheme="minorHAnsi"/>
          <w:sz w:val="22"/>
          <w:szCs w:val="22"/>
        </w:rPr>
        <w:t>Les données collectées ne peuvent être conservées que pour la durée de la présente convention, soit une durée d’un an pouvant aller jusqu’à cinq ans, en cas de renouvellement.</w:t>
      </w:r>
    </w:p>
    <w:p w14:paraId="6369E3D1" w14:textId="1AEE8B65"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Article 1</w:t>
      </w:r>
      <w:r w:rsidR="00131314">
        <w:rPr>
          <w:rFonts w:eastAsia="Times New Roman" w:cstheme="minorHAnsi"/>
          <w:b/>
          <w:u w:val="single"/>
          <w:lang w:eastAsia="fr-FR"/>
        </w:rPr>
        <w:t>2</w:t>
      </w:r>
    </w:p>
    <w:p w14:paraId="7055C441" w14:textId="494B4182" w:rsidR="009B44A9" w:rsidRDefault="00F32ABC" w:rsidP="007D635F">
      <w:pPr>
        <w:spacing w:before="120"/>
        <w:jc w:val="both"/>
        <w:rPr>
          <w:rFonts w:eastAsia="Times New Roman" w:cstheme="minorHAnsi"/>
          <w:lang w:eastAsia="fr-FR"/>
        </w:rPr>
      </w:pPr>
      <w:r>
        <w:rPr>
          <w:rFonts w:eastAsia="Times New Roman" w:cstheme="minorHAnsi"/>
          <w:lang w:eastAsia="fr-FR"/>
        </w:rPr>
        <w:t>La</w:t>
      </w:r>
      <w:r w:rsidR="009B44A9" w:rsidRPr="007D635F">
        <w:rPr>
          <w:rFonts w:eastAsia="Times New Roman" w:cstheme="minorHAnsi"/>
          <w:lang w:eastAsia="fr-FR"/>
        </w:rPr>
        <w:t xml:space="preserve"> </w:t>
      </w:r>
      <w:r w:rsidR="00594CCC">
        <w:rPr>
          <w:rFonts w:eastAsia="Times New Roman" w:cstheme="minorHAnsi"/>
          <w:lang w:eastAsia="fr-FR"/>
        </w:rPr>
        <w:t>d</w:t>
      </w:r>
      <w:r w:rsidR="009B44A9" w:rsidRPr="007D635F">
        <w:rPr>
          <w:rFonts w:eastAsia="Times New Roman" w:cstheme="minorHAnsi"/>
          <w:lang w:eastAsia="fr-FR"/>
        </w:rPr>
        <w:t>irec</w:t>
      </w:r>
      <w:r>
        <w:rPr>
          <w:rFonts w:eastAsia="Times New Roman" w:cstheme="minorHAnsi"/>
          <w:lang w:eastAsia="fr-FR"/>
        </w:rPr>
        <w:t>trice générale</w:t>
      </w:r>
      <w:r w:rsidR="009B44A9" w:rsidRPr="007D635F">
        <w:rPr>
          <w:rFonts w:eastAsia="Times New Roman" w:cstheme="minorHAnsi"/>
          <w:lang w:eastAsia="fr-FR"/>
        </w:rPr>
        <w:t xml:space="preserve"> du CROUS ou son représentant ainsi</w:t>
      </w:r>
      <w:r>
        <w:rPr>
          <w:rFonts w:eastAsia="Times New Roman" w:cstheme="minorHAnsi"/>
          <w:lang w:eastAsia="fr-FR"/>
        </w:rPr>
        <w:t xml:space="preserve"> que tout expert mandaté par elle</w:t>
      </w:r>
      <w:r w:rsidR="009B44A9" w:rsidRPr="007D635F">
        <w:rPr>
          <w:rFonts w:eastAsia="Times New Roman" w:cstheme="minorHAnsi"/>
          <w:lang w:eastAsia="fr-FR"/>
        </w:rPr>
        <w:t>, notamment des services médicaux ou vétérinaires, sont habilités à visiter les locaux de production et de distribution des repas et à vérifier la bonne exécution des engagements présentement souscrits.</w:t>
      </w:r>
    </w:p>
    <w:p w14:paraId="2556F111" w14:textId="4C666AAC"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Article 1</w:t>
      </w:r>
      <w:r w:rsidR="00131314">
        <w:rPr>
          <w:rFonts w:eastAsia="Times New Roman" w:cstheme="minorHAnsi"/>
          <w:b/>
          <w:u w:val="single"/>
          <w:lang w:eastAsia="fr-FR"/>
        </w:rPr>
        <w:t>3</w:t>
      </w:r>
    </w:p>
    <w:p w14:paraId="136AF1F8" w14:textId="4584BBD9" w:rsidR="009B44A9" w:rsidRPr="007D635F" w:rsidRDefault="009B44A9" w:rsidP="007D635F">
      <w:pPr>
        <w:spacing w:before="120"/>
        <w:jc w:val="both"/>
        <w:rPr>
          <w:rFonts w:eastAsia="Times New Roman" w:cstheme="minorHAnsi"/>
          <w:lang w:eastAsia="fr-FR"/>
        </w:rPr>
      </w:pPr>
      <w:r w:rsidRPr="007D635F">
        <w:rPr>
          <w:rFonts w:eastAsia="Times New Roman" w:cstheme="minorHAnsi"/>
          <w:lang w:eastAsia="fr-FR"/>
        </w:rPr>
        <w:t xml:space="preserve">En cas de </w:t>
      </w:r>
      <w:r w:rsidR="007D635F" w:rsidRPr="007D635F">
        <w:rPr>
          <w:rFonts w:eastAsia="Times New Roman" w:cstheme="minorHAnsi"/>
          <w:lang w:eastAsia="fr-FR"/>
        </w:rPr>
        <w:t>non-exécution</w:t>
      </w:r>
      <w:r w:rsidRPr="007D635F">
        <w:rPr>
          <w:rFonts w:eastAsia="Times New Roman" w:cstheme="minorHAnsi"/>
          <w:lang w:eastAsia="fr-FR"/>
        </w:rPr>
        <w:t xml:space="preserve"> des clauses de la convention ou d’irrégularités graves constatées par le CROUS et après un</w:t>
      </w:r>
      <w:r w:rsidR="00F32ABC">
        <w:rPr>
          <w:rFonts w:eastAsia="Times New Roman" w:cstheme="minorHAnsi"/>
          <w:lang w:eastAsia="fr-FR"/>
        </w:rPr>
        <w:t>e première injonction adressée au restaurant agréé</w:t>
      </w:r>
      <w:r w:rsidRPr="007D635F">
        <w:rPr>
          <w:rFonts w:eastAsia="Times New Roman" w:cstheme="minorHAnsi"/>
          <w:lang w:eastAsia="fr-FR"/>
        </w:rPr>
        <w:t>, le CROUS peut décider la suspension immédiate des effets de la présente convention</w:t>
      </w:r>
      <w:r w:rsidR="007B553F">
        <w:rPr>
          <w:rFonts w:eastAsia="Times New Roman" w:cstheme="minorHAnsi"/>
          <w:lang w:eastAsia="fr-FR"/>
        </w:rPr>
        <w:t>.</w:t>
      </w:r>
    </w:p>
    <w:p w14:paraId="08D173F0" w14:textId="10171F2E" w:rsidR="009B44A9" w:rsidRPr="007D635F" w:rsidRDefault="009B44A9" w:rsidP="00DC0C0B">
      <w:pPr>
        <w:spacing w:before="360"/>
        <w:jc w:val="both"/>
        <w:rPr>
          <w:rFonts w:eastAsia="Times New Roman" w:cstheme="minorHAnsi"/>
          <w:b/>
          <w:u w:val="single"/>
          <w:lang w:eastAsia="fr-FR"/>
        </w:rPr>
      </w:pPr>
      <w:r w:rsidRPr="007D635F">
        <w:rPr>
          <w:rFonts w:eastAsia="Times New Roman" w:cstheme="minorHAnsi"/>
          <w:b/>
          <w:u w:val="single"/>
          <w:lang w:eastAsia="fr-FR"/>
        </w:rPr>
        <w:t>Article 1</w:t>
      </w:r>
      <w:r w:rsidR="00131314">
        <w:rPr>
          <w:rFonts w:eastAsia="Times New Roman" w:cstheme="minorHAnsi"/>
          <w:b/>
          <w:u w:val="single"/>
          <w:lang w:eastAsia="fr-FR"/>
        </w:rPr>
        <w:t>4</w:t>
      </w:r>
    </w:p>
    <w:p w14:paraId="6E83DA30" w14:textId="77777777" w:rsidR="004812EF" w:rsidRPr="00B54178" w:rsidRDefault="004812EF" w:rsidP="004812EF">
      <w:pPr>
        <w:spacing w:line="271" w:lineRule="auto"/>
        <w:jc w:val="both"/>
        <w:rPr>
          <w:rFonts w:cstheme="minorHAnsi"/>
        </w:rPr>
      </w:pPr>
    </w:p>
    <w:p w14:paraId="2AE41E59" w14:textId="2CE88004" w:rsidR="004812EF" w:rsidRPr="00B54178" w:rsidRDefault="004812EF" w:rsidP="004812EF">
      <w:pPr>
        <w:spacing w:line="271" w:lineRule="auto"/>
        <w:jc w:val="both"/>
        <w:rPr>
          <w:rFonts w:cstheme="minorHAnsi"/>
        </w:rPr>
      </w:pPr>
      <w:r w:rsidRPr="00B54178">
        <w:rPr>
          <w:rFonts w:cstheme="minorHAnsi"/>
        </w:rPr>
        <w:t>Les Parties élisent respectivement domicile en leur siège figurant en tête des présentes.</w:t>
      </w:r>
    </w:p>
    <w:p w14:paraId="0C6D0BC2" w14:textId="77777777" w:rsidR="004812EF" w:rsidRPr="00B54178" w:rsidRDefault="004812EF" w:rsidP="004812EF">
      <w:pPr>
        <w:jc w:val="both"/>
        <w:rPr>
          <w:rFonts w:cstheme="minorHAnsi"/>
        </w:rPr>
      </w:pPr>
    </w:p>
    <w:p w14:paraId="2F4C91FA" w14:textId="6C9C767C" w:rsidR="004812EF" w:rsidRPr="00B54178" w:rsidRDefault="004812EF" w:rsidP="00B54178">
      <w:pPr>
        <w:jc w:val="both"/>
        <w:rPr>
          <w:rFonts w:eastAsia="Times New Roman" w:cstheme="minorHAnsi"/>
          <w:lang w:eastAsia="fr-FR"/>
        </w:rPr>
      </w:pPr>
      <w:r w:rsidRPr="00B54178">
        <w:rPr>
          <w:rFonts w:cstheme="minorHAnsi"/>
        </w:rPr>
        <w:t>En cas de difficulté pour l’application de la présente convention, concernant notamment sa validité, son interprétation, ou sa rupture, les parties s’efforceront de régler le différend à l’amiable.</w:t>
      </w:r>
    </w:p>
    <w:p w14:paraId="6659848B" w14:textId="57DC08DB" w:rsidR="009B44A9" w:rsidRPr="007D635F" w:rsidRDefault="009B44A9" w:rsidP="007D635F">
      <w:pPr>
        <w:spacing w:before="120"/>
        <w:jc w:val="both"/>
        <w:rPr>
          <w:rFonts w:eastAsia="Times New Roman" w:cstheme="minorHAnsi"/>
          <w:lang w:eastAsia="fr-FR"/>
        </w:rPr>
      </w:pPr>
      <w:r w:rsidRPr="00B54178">
        <w:rPr>
          <w:rFonts w:eastAsia="Times New Roman" w:cstheme="minorHAnsi"/>
          <w:lang w:eastAsia="fr-FR"/>
        </w:rPr>
        <w:t xml:space="preserve">Les litiges éventuels soulevés par l’exécution de la présente convention relèvent de la compétence de la juridiction </w:t>
      </w:r>
      <w:r w:rsidRPr="007D635F">
        <w:rPr>
          <w:rFonts w:eastAsia="Times New Roman" w:cstheme="minorHAnsi"/>
          <w:lang w:eastAsia="fr-FR"/>
        </w:rPr>
        <w:t>administrative, le CROUS étant statutairement un établissement public à caractère administratif chargé de remplir une mission de service public auprès de ses usagers.</w:t>
      </w:r>
    </w:p>
    <w:p w14:paraId="133EB7D8" w14:textId="2A413E12" w:rsidR="009B44A9" w:rsidRDefault="009B44A9" w:rsidP="007D635F">
      <w:pPr>
        <w:jc w:val="both"/>
        <w:rPr>
          <w:rFonts w:eastAsia="Times New Roman" w:cstheme="minorHAnsi"/>
          <w:lang w:eastAsia="fr-FR"/>
        </w:rPr>
      </w:pPr>
    </w:p>
    <w:p w14:paraId="23F6FE00" w14:textId="58D2FA8F" w:rsidR="004F24EB" w:rsidRDefault="004F24EB" w:rsidP="007D635F">
      <w:pPr>
        <w:jc w:val="both"/>
        <w:rPr>
          <w:rFonts w:eastAsia="Times New Roman" w:cstheme="minorHAnsi"/>
          <w:b/>
          <w:u w:val="single"/>
          <w:lang w:eastAsia="fr-FR"/>
        </w:rPr>
      </w:pPr>
      <w:r w:rsidRPr="004F24EB">
        <w:rPr>
          <w:rFonts w:eastAsia="Times New Roman" w:cstheme="minorHAnsi"/>
          <w:b/>
          <w:u w:val="single"/>
          <w:lang w:eastAsia="fr-FR"/>
        </w:rPr>
        <w:t>Article 15</w:t>
      </w:r>
    </w:p>
    <w:p w14:paraId="30E32913" w14:textId="15AB91AD" w:rsidR="004F24EB" w:rsidRDefault="004F24EB" w:rsidP="007D635F">
      <w:pPr>
        <w:jc w:val="both"/>
        <w:rPr>
          <w:rFonts w:eastAsia="Times New Roman" w:cstheme="minorHAnsi"/>
          <w:b/>
          <w:u w:val="single"/>
          <w:lang w:eastAsia="fr-FR"/>
        </w:rPr>
      </w:pPr>
    </w:p>
    <w:p w14:paraId="7200502B" w14:textId="26D5FD55" w:rsidR="004F24EB" w:rsidRDefault="004F24EB" w:rsidP="007D635F">
      <w:pPr>
        <w:jc w:val="both"/>
        <w:rPr>
          <w:rFonts w:eastAsia="Times New Roman" w:cstheme="minorHAnsi"/>
          <w:lang w:eastAsia="fr-FR"/>
        </w:rPr>
      </w:pPr>
      <w:r>
        <w:rPr>
          <w:rFonts w:eastAsia="Times New Roman" w:cstheme="minorHAnsi"/>
          <w:lang w:eastAsia="fr-FR"/>
        </w:rPr>
        <w:t xml:space="preserve">Les annexes suivantes sont jointes à la présente convention : </w:t>
      </w:r>
    </w:p>
    <w:p w14:paraId="7A64699C" w14:textId="5D60DB6D" w:rsidR="004F24EB" w:rsidRDefault="004F24EB" w:rsidP="004F24EB">
      <w:pPr>
        <w:pStyle w:val="Paragraphedeliste"/>
        <w:numPr>
          <w:ilvl w:val="0"/>
          <w:numId w:val="1"/>
        </w:numPr>
        <w:jc w:val="both"/>
        <w:rPr>
          <w:rFonts w:eastAsia="Times New Roman" w:cstheme="minorHAnsi"/>
          <w:lang w:eastAsia="fr-FR"/>
        </w:rPr>
      </w:pPr>
      <w:r>
        <w:rPr>
          <w:rFonts w:eastAsia="Times New Roman" w:cstheme="minorHAnsi"/>
          <w:lang w:eastAsia="fr-FR"/>
        </w:rPr>
        <w:t>Annexe 1 : Liste des établissements d’Enseignement supérieur concernés par la convention</w:t>
      </w:r>
    </w:p>
    <w:p w14:paraId="67CEBB23" w14:textId="42ADD39E" w:rsidR="004F24EB" w:rsidRDefault="004F24EB" w:rsidP="004F24EB">
      <w:pPr>
        <w:pStyle w:val="Paragraphedeliste"/>
        <w:numPr>
          <w:ilvl w:val="0"/>
          <w:numId w:val="1"/>
        </w:numPr>
        <w:jc w:val="both"/>
        <w:rPr>
          <w:rFonts w:eastAsia="Times New Roman" w:cstheme="minorHAnsi"/>
          <w:lang w:eastAsia="fr-FR"/>
        </w:rPr>
      </w:pPr>
      <w:r>
        <w:rPr>
          <w:rFonts w:eastAsia="Times New Roman" w:cstheme="minorHAnsi"/>
          <w:lang w:eastAsia="fr-FR"/>
        </w:rPr>
        <w:t>Annexe 2 : Détail des prestations</w:t>
      </w:r>
    </w:p>
    <w:p w14:paraId="6A21940B" w14:textId="280E3265" w:rsidR="004F24EB" w:rsidRDefault="004F24EB" w:rsidP="004F24EB">
      <w:pPr>
        <w:pStyle w:val="Paragraphedeliste"/>
        <w:numPr>
          <w:ilvl w:val="0"/>
          <w:numId w:val="1"/>
        </w:numPr>
        <w:jc w:val="both"/>
        <w:rPr>
          <w:rFonts w:eastAsia="Times New Roman" w:cstheme="minorHAnsi"/>
          <w:lang w:eastAsia="fr-FR"/>
        </w:rPr>
      </w:pPr>
      <w:r>
        <w:rPr>
          <w:rFonts w:eastAsia="Times New Roman" w:cstheme="minorHAnsi"/>
          <w:lang w:eastAsia="fr-FR"/>
        </w:rPr>
        <w:t>Annexe 3 : Montant de la subvention versée par le Crous</w:t>
      </w:r>
    </w:p>
    <w:p w14:paraId="43B00B7B" w14:textId="349D3F5A" w:rsidR="004F24EB" w:rsidRDefault="004F24EB" w:rsidP="004F24EB">
      <w:pPr>
        <w:pStyle w:val="Paragraphedeliste"/>
        <w:numPr>
          <w:ilvl w:val="0"/>
          <w:numId w:val="1"/>
        </w:numPr>
        <w:jc w:val="both"/>
        <w:rPr>
          <w:rFonts w:eastAsia="Times New Roman" w:cstheme="minorHAnsi"/>
          <w:lang w:eastAsia="fr-FR"/>
        </w:rPr>
      </w:pPr>
      <w:r>
        <w:rPr>
          <w:rFonts w:eastAsia="Times New Roman" w:cstheme="minorHAnsi"/>
          <w:lang w:eastAsia="fr-FR"/>
        </w:rPr>
        <w:t>Annexe 4 : Matrice d’état déclaratif de restauration agréée</w:t>
      </w:r>
    </w:p>
    <w:p w14:paraId="0F9422E9" w14:textId="58E79814" w:rsidR="004F24EB" w:rsidRDefault="004F24EB" w:rsidP="004F24EB">
      <w:pPr>
        <w:pStyle w:val="Paragraphedeliste"/>
        <w:numPr>
          <w:ilvl w:val="0"/>
          <w:numId w:val="1"/>
        </w:numPr>
        <w:jc w:val="both"/>
        <w:rPr>
          <w:rFonts w:eastAsia="Times New Roman" w:cstheme="minorHAnsi"/>
          <w:lang w:eastAsia="fr-FR"/>
        </w:rPr>
      </w:pPr>
      <w:r>
        <w:rPr>
          <w:rFonts w:eastAsia="Times New Roman" w:cstheme="minorHAnsi"/>
          <w:lang w:eastAsia="fr-FR"/>
        </w:rPr>
        <w:t>Annexe 5 : Jours prévisionnels et horaires d’ouverture de l’espace de restauration</w:t>
      </w:r>
    </w:p>
    <w:p w14:paraId="47C22B1B" w14:textId="28942BBD" w:rsidR="00781170" w:rsidRPr="004F24EB" w:rsidRDefault="00781170" w:rsidP="004F24EB">
      <w:pPr>
        <w:pStyle w:val="Paragraphedeliste"/>
        <w:numPr>
          <w:ilvl w:val="0"/>
          <w:numId w:val="1"/>
        </w:numPr>
        <w:jc w:val="both"/>
        <w:rPr>
          <w:rFonts w:eastAsia="Times New Roman" w:cstheme="minorHAnsi"/>
          <w:lang w:eastAsia="fr-FR"/>
        </w:rPr>
      </w:pPr>
      <w:r>
        <w:rPr>
          <w:rFonts w:eastAsia="Times New Roman" w:cstheme="minorHAnsi"/>
          <w:lang w:eastAsia="fr-FR"/>
        </w:rPr>
        <w:t>Annexe 6 : Fiche récapitulative de la convention</w:t>
      </w:r>
    </w:p>
    <w:p w14:paraId="6BF215C5" w14:textId="77777777" w:rsidR="004F24EB" w:rsidRPr="007D635F" w:rsidRDefault="004F24EB" w:rsidP="007D635F">
      <w:pPr>
        <w:jc w:val="both"/>
        <w:rPr>
          <w:rFonts w:eastAsia="Times New Roman" w:cstheme="minorHAnsi"/>
          <w:lang w:eastAsia="fr-FR"/>
        </w:rPr>
      </w:pPr>
    </w:p>
    <w:p w14:paraId="4BC82F0C" w14:textId="58E06739" w:rsidR="009B44A9" w:rsidRDefault="00F32ABC" w:rsidP="00F32ABC">
      <w:pPr>
        <w:jc w:val="both"/>
        <w:rPr>
          <w:rFonts w:eastAsia="Times New Roman" w:cstheme="minorHAnsi"/>
          <w:lang w:eastAsia="fr-FR"/>
        </w:rPr>
      </w:pPr>
      <w:r>
        <w:rPr>
          <w:rFonts w:eastAsia="Times New Roman" w:cstheme="minorHAnsi"/>
          <w:lang w:eastAsia="fr-FR"/>
        </w:rPr>
        <w:t xml:space="preserve">Convention établie en </w:t>
      </w:r>
      <w:r w:rsidR="004F24EB">
        <w:rPr>
          <w:rFonts w:eastAsia="Times New Roman" w:cstheme="minorHAnsi"/>
          <w:lang w:eastAsia="fr-FR"/>
        </w:rPr>
        <w:t>deux</w:t>
      </w:r>
      <w:r>
        <w:rPr>
          <w:rFonts w:eastAsia="Times New Roman" w:cstheme="minorHAnsi"/>
          <w:lang w:eastAsia="fr-FR"/>
        </w:rPr>
        <w:t xml:space="preserve"> exemplaires</w:t>
      </w:r>
      <w:r w:rsidR="00DC0C0B">
        <w:rPr>
          <w:rFonts w:eastAsia="Times New Roman" w:cstheme="minorHAnsi"/>
          <w:lang w:eastAsia="fr-FR"/>
        </w:rPr>
        <w:t xml:space="preserve"> originaux</w:t>
      </w:r>
      <w:r>
        <w:rPr>
          <w:rFonts w:eastAsia="Times New Roman" w:cstheme="minorHAnsi"/>
          <w:lang w:eastAsia="fr-FR"/>
        </w:rPr>
        <w:t xml:space="preserve">.            </w:t>
      </w:r>
    </w:p>
    <w:p w14:paraId="6FFA517D" w14:textId="1CD1734E" w:rsidR="004F24EB" w:rsidRPr="009B44A9" w:rsidRDefault="004F24EB" w:rsidP="00F32ABC">
      <w:pPr>
        <w:jc w:val="both"/>
        <w:rPr>
          <w:rFonts w:eastAsia="Times New Roman" w:cstheme="minorHAnsi"/>
          <w:lang w:eastAsia="fr-FR"/>
        </w:rPr>
      </w:pPr>
    </w:p>
    <w:p w14:paraId="79B97660" w14:textId="3476E11F" w:rsidR="00F32ABC" w:rsidRDefault="000B7588" w:rsidP="00F32ABC">
      <w:pPr>
        <w:contextualSpacing/>
        <w:jc w:val="both"/>
      </w:pPr>
      <w:r>
        <w:lastRenderedPageBreak/>
        <w:t>Fait à</w:t>
      </w:r>
      <w:r w:rsidR="001658EF">
        <w:tab/>
      </w:r>
      <w:r w:rsidR="001658EF">
        <w:tab/>
      </w:r>
      <w:r w:rsidR="001658EF">
        <w:tab/>
      </w:r>
      <w:r w:rsidR="001658EF">
        <w:tab/>
      </w:r>
      <w:r w:rsidR="001658EF">
        <w:tab/>
      </w:r>
      <w:r w:rsidR="005A2813">
        <w:tab/>
      </w:r>
      <w:r>
        <w:tab/>
      </w:r>
      <w:r w:rsidR="001658EF">
        <w:t>Fait à</w:t>
      </w:r>
      <w:r>
        <w:t xml:space="preserve"> </w:t>
      </w:r>
    </w:p>
    <w:p w14:paraId="5AFF3550" w14:textId="3F1EED5F" w:rsidR="00F32ABC" w:rsidRPr="00242585" w:rsidRDefault="000B7588" w:rsidP="00F32ABC">
      <w:pPr>
        <w:contextualSpacing/>
        <w:jc w:val="both"/>
      </w:pPr>
      <w:r>
        <w:t xml:space="preserve">Le </w:t>
      </w:r>
      <w:r>
        <w:tab/>
      </w:r>
      <w:r>
        <w:tab/>
      </w:r>
      <w:r>
        <w:tab/>
      </w:r>
      <w:r>
        <w:tab/>
      </w:r>
      <w:r>
        <w:tab/>
      </w:r>
      <w:r>
        <w:tab/>
      </w:r>
      <w:r>
        <w:tab/>
      </w:r>
      <w:proofErr w:type="spellStart"/>
      <w:r>
        <w:t>Le</w:t>
      </w:r>
      <w:proofErr w:type="spellEnd"/>
      <w:r>
        <w:t xml:space="preserve"> </w:t>
      </w:r>
    </w:p>
    <w:tbl>
      <w:tblPr>
        <w:tblStyle w:val="Grilledutableau"/>
        <w:tblW w:w="0" w:type="auto"/>
        <w:tblLook w:val="04A0" w:firstRow="1" w:lastRow="0" w:firstColumn="1" w:lastColumn="0" w:noHBand="0" w:noVBand="1"/>
      </w:tblPr>
      <w:tblGrid>
        <w:gridCol w:w="4531"/>
        <w:gridCol w:w="4531"/>
      </w:tblGrid>
      <w:tr w:rsidR="000B7588" w:rsidRPr="000B7588" w14:paraId="481750C3" w14:textId="77777777" w:rsidTr="00093499">
        <w:tc>
          <w:tcPr>
            <w:tcW w:w="4531" w:type="dxa"/>
            <w:vAlign w:val="center"/>
          </w:tcPr>
          <w:p w14:paraId="205C0780" w14:textId="419594AA" w:rsidR="000B7588" w:rsidRPr="000B7588" w:rsidRDefault="00F34E47" w:rsidP="00DC0C0B">
            <w:pPr>
              <w:jc w:val="center"/>
              <w:rPr>
                <w:rFonts w:asciiTheme="minorHAnsi" w:hAnsiTheme="minorHAnsi" w:cstheme="minorHAnsi"/>
                <w:sz w:val="22"/>
                <w:szCs w:val="22"/>
              </w:rPr>
            </w:pPr>
            <w:r>
              <w:rPr>
                <w:rFonts w:asciiTheme="minorHAnsi" w:hAnsiTheme="minorHAnsi" w:cstheme="minorHAnsi"/>
                <w:sz w:val="22"/>
                <w:szCs w:val="22"/>
              </w:rPr>
              <w:t>Pour le Crous Grenoble Alpes</w:t>
            </w:r>
          </w:p>
        </w:tc>
        <w:tc>
          <w:tcPr>
            <w:tcW w:w="4531" w:type="dxa"/>
            <w:vAlign w:val="center"/>
          </w:tcPr>
          <w:p w14:paraId="05988AF3" w14:textId="369D1A24" w:rsidR="000B7588" w:rsidRPr="000B7588" w:rsidRDefault="00F34E47" w:rsidP="000B7588">
            <w:pPr>
              <w:spacing w:line="360" w:lineRule="auto"/>
              <w:jc w:val="center"/>
              <w:rPr>
                <w:rFonts w:asciiTheme="minorHAnsi" w:hAnsiTheme="minorHAnsi" w:cstheme="minorHAnsi"/>
                <w:sz w:val="22"/>
                <w:szCs w:val="22"/>
              </w:rPr>
            </w:pPr>
            <w:r>
              <w:rPr>
                <w:rFonts w:asciiTheme="minorHAnsi" w:hAnsiTheme="minorHAnsi" w:cstheme="minorHAnsi"/>
                <w:sz w:val="22"/>
                <w:szCs w:val="22"/>
              </w:rPr>
              <w:t xml:space="preserve">Pour </w:t>
            </w:r>
            <w:r w:rsidR="00310646" w:rsidRPr="00310646">
              <w:rPr>
                <w:rFonts w:asciiTheme="minorHAnsi" w:hAnsiTheme="minorHAnsi" w:cstheme="minorHAnsi"/>
                <w:sz w:val="22"/>
                <w:szCs w:val="22"/>
                <w:highlight w:val="yellow"/>
              </w:rPr>
              <w:t>RESTAURATEUR</w:t>
            </w:r>
          </w:p>
        </w:tc>
      </w:tr>
      <w:tr w:rsidR="000B7588" w14:paraId="10E2A42C" w14:textId="77777777" w:rsidTr="00F34E47">
        <w:trPr>
          <w:trHeight w:val="70"/>
        </w:trPr>
        <w:tc>
          <w:tcPr>
            <w:tcW w:w="4531" w:type="dxa"/>
            <w:vAlign w:val="center"/>
          </w:tcPr>
          <w:p w14:paraId="0A858E92" w14:textId="77777777" w:rsidR="00F34E47" w:rsidRDefault="00F34E47" w:rsidP="009B44A9">
            <w:pPr>
              <w:spacing w:line="360" w:lineRule="auto"/>
              <w:jc w:val="both"/>
              <w:rPr>
                <w:rFonts w:asciiTheme="minorHAnsi" w:hAnsiTheme="minorHAnsi" w:cstheme="minorHAnsi"/>
                <w:sz w:val="22"/>
                <w:szCs w:val="22"/>
              </w:rPr>
            </w:pPr>
          </w:p>
          <w:p w14:paraId="3895FD97" w14:textId="6A2E3A75" w:rsidR="000B7588" w:rsidRPr="000B7588" w:rsidRDefault="00F34E47" w:rsidP="009B44A9">
            <w:pPr>
              <w:spacing w:line="360" w:lineRule="auto"/>
              <w:jc w:val="both"/>
              <w:rPr>
                <w:rFonts w:asciiTheme="minorHAnsi" w:hAnsiTheme="minorHAnsi" w:cstheme="minorHAnsi"/>
                <w:sz w:val="22"/>
                <w:szCs w:val="22"/>
              </w:rPr>
            </w:pPr>
            <w:r>
              <w:rPr>
                <w:rFonts w:asciiTheme="minorHAnsi" w:hAnsiTheme="minorHAnsi" w:cstheme="minorHAnsi"/>
                <w:sz w:val="22"/>
                <w:szCs w:val="22"/>
              </w:rPr>
              <w:t>Bénédicte CORVAISIER, Directrice Générale</w:t>
            </w:r>
          </w:p>
          <w:p w14:paraId="6D2E6065" w14:textId="77777777" w:rsidR="000B7588" w:rsidRPr="000B7588" w:rsidRDefault="000B7588" w:rsidP="009B44A9">
            <w:pPr>
              <w:spacing w:line="360" w:lineRule="auto"/>
              <w:jc w:val="both"/>
              <w:rPr>
                <w:rFonts w:asciiTheme="minorHAnsi" w:hAnsiTheme="minorHAnsi" w:cstheme="minorHAnsi"/>
                <w:sz w:val="22"/>
                <w:szCs w:val="22"/>
              </w:rPr>
            </w:pPr>
          </w:p>
          <w:p w14:paraId="2734FB07" w14:textId="77777777" w:rsidR="00093499" w:rsidRDefault="00093499" w:rsidP="00B01C97">
            <w:pPr>
              <w:spacing w:line="360" w:lineRule="auto"/>
              <w:rPr>
                <w:rFonts w:asciiTheme="minorHAnsi" w:hAnsiTheme="minorHAnsi" w:cstheme="minorHAnsi"/>
                <w:sz w:val="22"/>
                <w:szCs w:val="22"/>
              </w:rPr>
            </w:pPr>
          </w:p>
          <w:p w14:paraId="368F0A98" w14:textId="77777777" w:rsidR="00093499" w:rsidRDefault="00093499" w:rsidP="00B01C97">
            <w:pPr>
              <w:spacing w:line="360" w:lineRule="auto"/>
              <w:rPr>
                <w:rFonts w:asciiTheme="minorHAnsi" w:hAnsiTheme="minorHAnsi" w:cstheme="minorHAnsi"/>
                <w:sz w:val="22"/>
                <w:szCs w:val="22"/>
              </w:rPr>
            </w:pPr>
          </w:p>
          <w:p w14:paraId="289634E6" w14:textId="60DBF802" w:rsidR="000B7588" w:rsidRPr="000B7588" w:rsidRDefault="000B7588" w:rsidP="00093499">
            <w:pPr>
              <w:spacing w:line="360" w:lineRule="auto"/>
              <w:jc w:val="center"/>
              <w:rPr>
                <w:rFonts w:asciiTheme="minorHAnsi" w:hAnsiTheme="minorHAnsi" w:cstheme="minorHAnsi"/>
                <w:sz w:val="22"/>
                <w:szCs w:val="22"/>
              </w:rPr>
            </w:pPr>
          </w:p>
        </w:tc>
        <w:tc>
          <w:tcPr>
            <w:tcW w:w="4531" w:type="dxa"/>
            <w:vAlign w:val="center"/>
          </w:tcPr>
          <w:p w14:paraId="25782091" w14:textId="713F58B6" w:rsidR="000B7588" w:rsidRDefault="00D760B9" w:rsidP="009B44A9">
            <w:pPr>
              <w:spacing w:line="360" w:lineRule="auto"/>
              <w:jc w:val="both"/>
              <w:rPr>
                <w:rFonts w:asciiTheme="minorHAnsi" w:hAnsiTheme="minorHAnsi" w:cstheme="minorHAnsi"/>
                <w:sz w:val="22"/>
                <w:szCs w:val="22"/>
              </w:rPr>
            </w:pPr>
            <w:r w:rsidRPr="00D760B9">
              <w:rPr>
                <w:rFonts w:asciiTheme="minorHAnsi" w:hAnsiTheme="minorHAnsi" w:cstheme="minorHAnsi"/>
                <w:sz w:val="22"/>
                <w:szCs w:val="22"/>
                <w:highlight w:val="yellow"/>
              </w:rPr>
              <w:t>NOM REPRESENTANT,</w:t>
            </w:r>
            <w:r w:rsidR="00F34E47" w:rsidRPr="00D760B9">
              <w:rPr>
                <w:rFonts w:asciiTheme="minorHAnsi" w:hAnsiTheme="minorHAnsi" w:cstheme="minorHAnsi"/>
                <w:sz w:val="22"/>
                <w:szCs w:val="22"/>
                <w:highlight w:val="yellow"/>
              </w:rPr>
              <w:t xml:space="preserve"> </w:t>
            </w:r>
            <w:r w:rsidRPr="00D760B9">
              <w:rPr>
                <w:rFonts w:asciiTheme="minorHAnsi" w:hAnsiTheme="minorHAnsi" w:cstheme="minorHAnsi"/>
                <w:sz w:val="22"/>
                <w:szCs w:val="22"/>
                <w:highlight w:val="yellow"/>
              </w:rPr>
              <w:t>Qualité</w:t>
            </w:r>
          </w:p>
          <w:p w14:paraId="0C861952" w14:textId="77777777" w:rsidR="000B7588" w:rsidRDefault="000B7588" w:rsidP="009B44A9">
            <w:pPr>
              <w:spacing w:line="360" w:lineRule="auto"/>
              <w:jc w:val="both"/>
              <w:rPr>
                <w:rFonts w:asciiTheme="minorHAnsi" w:hAnsiTheme="minorHAnsi" w:cstheme="minorHAnsi"/>
                <w:sz w:val="22"/>
                <w:szCs w:val="22"/>
              </w:rPr>
            </w:pPr>
          </w:p>
          <w:p w14:paraId="0F860C93" w14:textId="77777777" w:rsidR="000B7588" w:rsidRDefault="000B7588" w:rsidP="009B44A9">
            <w:pPr>
              <w:spacing w:line="360" w:lineRule="auto"/>
              <w:jc w:val="both"/>
              <w:rPr>
                <w:rFonts w:asciiTheme="minorHAnsi" w:hAnsiTheme="minorHAnsi" w:cstheme="minorHAnsi"/>
                <w:sz w:val="22"/>
                <w:szCs w:val="22"/>
              </w:rPr>
            </w:pPr>
          </w:p>
          <w:p w14:paraId="2574E785" w14:textId="77777777" w:rsidR="000B7588" w:rsidRPr="000B7588" w:rsidRDefault="000B7588" w:rsidP="00F34E47">
            <w:pPr>
              <w:spacing w:line="360" w:lineRule="auto"/>
              <w:rPr>
                <w:rFonts w:asciiTheme="minorHAnsi" w:hAnsiTheme="minorHAnsi" w:cstheme="minorHAnsi"/>
                <w:sz w:val="22"/>
                <w:szCs w:val="22"/>
              </w:rPr>
            </w:pPr>
          </w:p>
        </w:tc>
      </w:tr>
    </w:tbl>
    <w:p w14:paraId="6C1AC1A1" w14:textId="77777777" w:rsidR="00F53A13" w:rsidRDefault="00F53A13" w:rsidP="00F34E47">
      <w:pPr>
        <w:jc w:val="center"/>
        <w:rPr>
          <w:b/>
          <w:sz w:val="28"/>
          <w:u w:val="single"/>
        </w:rPr>
      </w:pPr>
    </w:p>
    <w:p w14:paraId="7F3C5EE0" w14:textId="77777777" w:rsidR="00AF7401" w:rsidRDefault="00AF7401">
      <w:pPr>
        <w:rPr>
          <w:b/>
          <w:sz w:val="32"/>
          <w:u w:val="single"/>
        </w:rPr>
      </w:pPr>
      <w:r>
        <w:rPr>
          <w:b/>
          <w:sz w:val="32"/>
          <w:u w:val="single"/>
        </w:rPr>
        <w:br w:type="page"/>
      </w:r>
    </w:p>
    <w:p w14:paraId="3328E74E" w14:textId="71665E4B" w:rsidR="0041462D" w:rsidRPr="003440E3" w:rsidRDefault="009A4D71" w:rsidP="00F34E47">
      <w:pPr>
        <w:jc w:val="center"/>
        <w:rPr>
          <w:b/>
          <w:sz w:val="32"/>
          <w:u w:val="single"/>
        </w:rPr>
      </w:pPr>
      <w:r w:rsidRPr="003440E3">
        <w:rPr>
          <w:b/>
          <w:sz w:val="32"/>
          <w:u w:val="single"/>
        </w:rPr>
        <w:lastRenderedPageBreak/>
        <w:t>ANNEXE 1</w:t>
      </w:r>
    </w:p>
    <w:p w14:paraId="260D306C" w14:textId="77777777" w:rsidR="009A4D71" w:rsidRPr="003440E3" w:rsidRDefault="009A4D71" w:rsidP="000C1A61">
      <w:pPr>
        <w:jc w:val="center"/>
        <w:rPr>
          <w:b/>
          <w:sz w:val="32"/>
          <w:u w:val="single"/>
        </w:rPr>
      </w:pPr>
    </w:p>
    <w:p w14:paraId="131473A7" w14:textId="44CCBB17" w:rsidR="009A4D71" w:rsidRPr="003440E3" w:rsidRDefault="009A4D71" w:rsidP="000C1A61">
      <w:pPr>
        <w:jc w:val="center"/>
        <w:rPr>
          <w:b/>
          <w:sz w:val="32"/>
          <w:u w:val="single"/>
        </w:rPr>
      </w:pPr>
      <w:r w:rsidRPr="003440E3">
        <w:rPr>
          <w:b/>
          <w:sz w:val="32"/>
          <w:u w:val="single"/>
        </w:rPr>
        <w:t xml:space="preserve">LISTE DE </w:t>
      </w:r>
      <w:r w:rsidR="00893B72">
        <w:rPr>
          <w:b/>
          <w:sz w:val="32"/>
          <w:u w:val="single"/>
        </w:rPr>
        <w:t>L’</w:t>
      </w:r>
      <w:r w:rsidRPr="003440E3">
        <w:rPr>
          <w:b/>
          <w:sz w:val="32"/>
          <w:u w:val="single"/>
        </w:rPr>
        <w:t>ETABLISSEMENT D’ENSEIGNEMENT SUPERIEUR CONCERNE PAR LA CONVENTION</w:t>
      </w:r>
    </w:p>
    <w:p w14:paraId="4EBC09EC" w14:textId="6E850505" w:rsidR="009A4D71" w:rsidRDefault="009A4D71" w:rsidP="000C1A61">
      <w:pPr>
        <w:jc w:val="center"/>
      </w:pPr>
    </w:p>
    <w:p w14:paraId="001E70A7" w14:textId="2AD4766F" w:rsidR="009A4D71" w:rsidRDefault="009A4D71" w:rsidP="000C1A61">
      <w:pPr>
        <w:jc w:val="center"/>
      </w:pPr>
    </w:p>
    <w:p w14:paraId="33D049E8" w14:textId="58B01961" w:rsidR="009A4D71" w:rsidRDefault="009A4D71" w:rsidP="000C1A61">
      <w:pPr>
        <w:jc w:val="center"/>
      </w:pPr>
    </w:p>
    <w:p w14:paraId="76CA7EBE" w14:textId="516D3D6D" w:rsidR="009A4D71" w:rsidRDefault="009A4D71" w:rsidP="000C1A61">
      <w:pPr>
        <w:jc w:val="center"/>
      </w:pPr>
    </w:p>
    <w:p w14:paraId="3AA1ACC2" w14:textId="6F449A6F" w:rsidR="009A4D71" w:rsidRDefault="009A4D71" w:rsidP="00C75BE7"/>
    <w:p w14:paraId="6A64A750" w14:textId="26C1E958" w:rsidR="009A4D71" w:rsidRPr="00893B72" w:rsidRDefault="00893B72" w:rsidP="00893B72">
      <w:pPr>
        <w:rPr>
          <w:sz w:val="28"/>
        </w:rPr>
      </w:pPr>
      <w:r w:rsidRPr="00893B72">
        <w:rPr>
          <w:sz w:val="28"/>
        </w:rPr>
        <w:t>L’Ecole Nationale Supérieure d’Architecture de Grenoble</w:t>
      </w:r>
    </w:p>
    <w:p w14:paraId="1705CD2B" w14:textId="549C99AD" w:rsidR="009A4D71" w:rsidRDefault="009A4D71" w:rsidP="000C1A61">
      <w:pPr>
        <w:jc w:val="center"/>
      </w:pPr>
    </w:p>
    <w:p w14:paraId="16C05E63" w14:textId="6CF1BBF4" w:rsidR="009A4D71" w:rsidRDefault="009A4D71" w:rsidP="000C1A61">
      <w:pPr>
        <w:jc w:val="center"/>
      </w:pPr>
    </w:p>
    <w:p w14:paraId="10C45E21" w14:textId="585BCD69" w:rsidR="009A4D71" w:rsidRDefault="009A4D71" w:rsidP="000C1A61">
      <w:pPr>
        <w:jc w:val="center"/>
      </w:pPr>
    </w:p>
    <w:p w14:paraId="54E4228A" w14:textId="4F0DE977" w:rsidR="009A4D71" w:rsidRDefault="009A4D71" w:rsidP="000C1A61">
      <w:pPr>
        <w:jc w:val="center"/>
      </w:pPr>
    </w:p>
    <w:p w14:paraId="63C25232" w14:textId="30D82B72" w:rsidR="009A4D71" w:rsidRDefault="009A4D71" w:rsidP="000C1A61">
      <w:pPr>
        <w:jc w:val="center"/>
      </w:pPr>
    </w:p>
    <w:p w14:paraId="700781BD" w14:textId="6B091AE1" w:rsidR="009A4D71" w:rsidRDefault="009A4D71" w:rsidP="000C1A61">
      <w:pPr>
        <w:jc w:val="center"/>
      </w:pPr>
    </w:p>
    <w:p w14:paraId="5759273E" w14:textId="124358F5" w:rsidR="009A4D71" w:rsidRDefault="009A4D71" w:rsidP="000C1A61">
      <w:pPr>
        <w:jc w:val="center"/>
      </w:pPr>
    </w:p>
    <w:p w14:paraId="3CB863E7" w14:textId="08DD77E7" w:rsidR="009A4D71" w:rsidRDefault="009A4D71" w:rsidP="000C1A61">
      <w:pPr>
        <w:jc w:val="center"/>
      </w:pPr>
    </w:p>
    <w:p w14:paraId="334D8A5F" w14:textId="40C233DB" w:rsidR="009A4D71" w:rsidRDefault="009A4D71" w:rsidP="000C1A61">
      <w:pPr>
        <w:jc w:val="center"/>
      </w:pPr>
    </w:p>
    <w:p w14:paraId="754C2E20" w14:textId="06926C1A" w:rsidR="009A4D71" w:rsidRDefault="009A4D71" w:rsidP="000C1A61">
      <w:pPr>
        <w:jc w:val="center"/>
      </w:pPr>
    </w:p>
    <w:p w14:paraId="3A49D944" w14:textId="3E20EBE8" w:rsidR="009A4D71" w:rsidRDefault="009A4D71" w:rsidP="000C1A61">
      <w:pPr>
        <w:jc w:val="center"/>
      </w:pPr>
    </w:p>
    <w:p w14:paraId="1006F3D5" w14:textId="75C4EFF8" w:rsidR="009A4D71" w:rsidRDefault="009A4D71" w:rsidP="000C1A61">
      <w:pPr>
        <w:jc w:val="center"/>
      </w:pPr>
    </w:p>
    <w:p w14:paraId="1F36E2C6" w14:textId="17A68C24" w:rsidR="009A4D71" w:rsidRDefault="009A4D71" w:rsidP="000C1A61">
      <w:pPr>
        <w:jc w:val="center"/>
      </w:pPr>
    </w:p>
    <w:p w14:paraId="6B5AFC1F" w14:textId="1C871033" w:rsidR="009A4D71" w:rsidRDefault="009A4D71" w:rsidP="000C1A61">
      <w:pPr>
        <w:jc w:val="center"/>
      </w:pPr>
    </w:p>
    <w:p w14:paraId="04852D67" w14:textId="042B76BA" w:rsidR="009A4D71" w:rsidRDefault="009A4D71" w:rsidP="000C1A61">
      <w:pPr>
        <w:jc w:val="center"/>
      </w:pPr>
    </w:p>
    <w:p w14:paraId="12767ACA" w14:textId="66515A38" w:rsidR="009A4D71" w:rsidRDefault="009A4D71" w:rsidP="000C1A61">
      <w:pPr>
        <w:jc w:val="center"/>
      </w:pPr>
    </w:p>
    <w:p w14:paraId="59FEF115" w14:textId="24738B32" w:rsidR="009A4D71" w:rsidRDefault="009A4D71" w:rsidP="000C1A61">
      <w:pPr>
        <w:jc w:val="center"/>
      </w:pPr>
    </w:p>
    <w:p w14:paraId="7FAFCB76" w14:textId="161D66F4" w:rsidR="009A4D71" w:rsidRDefault="009A4D71" w:rsidP="000C1A61">
      <w:pPr>
        <w:jc w:val="center"/>
      </w:pPr>
    </w:p>
    <w:p w14:paraId="01036680" w14:textId="7A7FF764" w:rsidR="009A4D71" w:rsidRDefault="009A4D71" w:rsidP="000C1A61">
      <w:pPr>
        <w:jc w:val="center"/>
      </w:pPr>
    </w:p>
    <w:p w14:paraId="1A42AEB1" w14:textId="0B3488F5" w:rsidR="009A4D71" w:rsidRDefault="009A4D71" w:rsidP="000C1A61">
      <w:pPr>
        <w:jc w:val="center"/>
      </w:pPr>
    </w:p>
    <w:p w14:paraId="7976CB82" w14:textId="5D6A3662" w:rsidR="009A4D71" w:rsidRDefault="009A4D71" w:rsidP="000C1A61">
      <w:pPr>
        <w:jc w:val="center"/>
      </w:pPr>
    </w:p>
    <w:p w14:paraId="4EB526B1" w14:textId="169A2D05" w:rsidR="009A4D71" w:rsidRDefault="009A4D71" w:rsidP="000C1A61">
      <w:pPr>
        <w:jc w:val="center"/>
      </w:pPr>
    </w:p>
    <w:p w14:paraId="33BDCEB1" w14:textId="13AF26C8" w:rsidR="009A4D71" w:rsidRDefault="009A4D71" w:rsidP="000C1A61">
      <w:pPr>
        <w:jc w:val="center"/>
      </w:pPr>
    </w:p>
    <w:p w14:paraId="416F8F43" w14:textId="6FD7D78D" w:rsidR="009A4D71" w:rsidRDefault="009A4D71" w:rsidP="000C1A61">
      <w:pPr>
        <w:jc w:val="center"/>
      </w:pPr>
    </w:p>
    <w:p w14:paraId="467530BC" w14:textId="18DB8786" w:rsidR="009A4D71" w:rsidRDefault="009A4D71" w:rsidP="000C1A61">
      <w:pPr>
        <w:jc w:val="center"/>
      </w:pPr>
    </w:p>
    <w:p w14:paraId="38EAD062" w14:textId="23491BFD" w:rsidR="009A4D71" w:rsidRDefault="009A4D71" w:rsidP="000C1A61">
      <w:pPr>
        <w:jc w:val="center"/>
      </w:pPr>
    </w:p>
    <w:p w14:paraId="46C39153" w14:textId="57AB03E1" w:rsidR="009A4D71" w:rsidRDefault="009A4D71" w:rsidP="000C1A61">
      <w:pPr>
        <w:jc w:val="center"/>
      </w:pPr>
    </w:p>
    <w:p w14:paraId="56C0A9B3" w14:textId="383B2580" w:rsidR="009A4D71" w:rsidRDefault="009A4D71" w:rsidP="000C1A61">
      <w:pPr>
        <w:jc w:val="center"/>
      </w:pPr>
    </w:p>
    <w:p w14:paraId="501A6170" w14:textId="1F18D989" w:rsidR="009A4D71" w:rsidRDefault="009A4D71" w:rsidP="000C1A61">
      <w:pPr>
        <w:jc w:val="center"/>
      </w:pPr>
    </w:p>
    <w:p w14:paraId="175E1A10" w14:textId="101AA19F" w:rsidR="009A4D71" w:rsidRDefault="009A4D71" w:rsidP="000C1A61">
      <w:pPr>
        <w:jc w:val="center"/>
      </w:pPr>
    </w:p>
    <w:p w14:paraId="68B70103" w14:textId="4FAECF64" w:rsidR="009A4D71" w:rsidRDefault="009A4D71" w:rsidP="000C1A61">
      <w:pPr>
        <w:jc w:val="center"/>
      </w:pPr>
    </w:p>
    <w:p w14:paraId="00572079" w14:textId="29858013" w:rsidR="009A4D71" w:rsidRDefault="009A4D71" w:rsidP="000C1A61">
      <w:pPr>
        <w:jc w:val="center"/>
      </w:pPr>
    </w:p>
    <w:p w14:paraId="018F22A3" w14:textId="6B307EE2" w:rsidR="009A4D71" w:rsidRDefault="009A4D71" w:rsidP="000C1A61">
      <w:pPr>
        <w:jc w:val="center"/>
      </w:pPr>
    </w:p>
    <w:p w14:paraId="524CF873" w14:textId="77777777" w:rsidR="009A4D71" w:rsidRDefault="009A4D71" w:rsidP="000C1A61">
      <w:pPr>
        <w:jc w:val="center"/>
      </w:pPr>
    </w:p>
    <w:p w14:paraId="7DDCB34C" w14:textId="77777777" w:rsidR="009A4D71" w:rsidRDefault="009A4D71" w:rsidP="000C1A61">
      <w:pPr>
        <w:jc w:val="center"/>
      </w:pPr>
    </w:p>
    <w:p w14:paraId="690F7187" w14:textId="77777777" w:rsidR="009A4D71" w:rsidRDefault="009A4D71">
      <w:r>
        <w:br w:type="page"/>
      </w:r>
    </w:p>
    <w:p w14:paraId="1754EC1D" w14:textId="301C9679" w:rsidR="009A4D71" w:rsidRDefault="009A4D71"/>
    <w:tbl>
      <w:tblPr>
        <w:tblW w:w="8660" w:type="dxa"/>
        <w:tblCellMar>
          <w:left w:w="70" w:type="dxa"/>
          <w:right w:w="70" w:type="dxa"/>
        </w:tblCellMar>
        <w:tblLook w:val="04A0" w:firstRow="1" w:lastRow="0" w:firstColumn="1" w:lastColumn="0" w:noHBand="0" w:noVBand="1"/>
      </w:tblPr>
      <w:tblGrid>
        <w:gridCol w:w="1930"/>
        <w:gridCol w:w="2679"/>
        <w:gridCol w:w="1535"/>
        <w:gridCol w:w="2611"/>
        <w:gridCol w:w="317"/>
      </w:tblGrid>
      <w:tr w:rsidR="0041462D" w:rsidRPr="0041462D" w14:paraId="3C6045C2" w14:textId="77777777" w:rsidTr="00F34E47">
        <w:trPr>
          <w:trHeight w:val="342"/>
        </w:trPr>
        <w:tc>
          <w:tcPr>
            <w:tcW w:w="8660" w:type="dxa"/>
            <w:gridSpan w:val="5"/>
            <w:vMerge w:val="restart"/>
            <w:tcBorders>
              <w:top w:val="nil"/>
              <w:left w:val="nil"/>
              <w:bottom w:val="nil"/>
              <w:right w:val="nil"/>
            </w:tcBorders>
            <w:shd w:val="clear" w:color="auto" w:fill="auto"/>
            <w:vAlign w:val="bottom"/>
            <w:hideMark/>
          </w:tcPr>
          <w:p w14:paraId="580F8D9A" w14:textId="24A0C4F0" w:rsidR="009A4D71" w:rsidRDefault="009A4D71" w:rsidP="000C1A61">
            <w:pPr>
              <w:jc w:val="center"/>
              <w:rPr>
                <w:b/>
                <w:sz w:val="32"/>
                <w:u w:val="single"/>
              </w:rPr>
            </w:pPr>
            <w:r>
              <w:rPr>
                <w:b/>
                <w:sz w:val="32"/>
                <w:u w:val="single"/>
              </w:rPr>
              <w:t>ANNEXE 2</w:t>
            </w:r>
          </w:p>
          <w:p w14:paraId="46AFE7F4" w14:textId="77777777" w:rsidR="009A4D71" w:rsidRDefault="009A4D71" w:rsidP="000C1A61">
            <w:pPr>
              <w:jc w:val="center"/>
              <w:rPr>
                <w:b/>
                <w:sz w:val="32"/>
                <w:u w:val="single"/>
              </w:rPr>
            </w:pPr>
          </w:p>
          <w:p w14:paraId="385AA98A" w14:textId="567C2200" w:rsidR="009A4D71" w:rsidRDefault="009A4D71" w:rsidP="000C1A61">
            <w:pPr>
              <w:jc w:val="center"/>
              <w:rPr>
                <w:b/>
                <w:sz w:val="32"/>
                <w:u w:val="single"/>
              </w:rPr>
            </w:pPr>
            <w:r>
              <w:rPr>
                <w:b/>
                <w:sz w:val="32"/>
                <w:u w:val="single"/>
              </w:rPr>
              <w:t>DETAIL DES PRESTATIONS</w:t>
            </w:r>
          </w:p>
          <w:p w14:paraId="03FF56C5" w14:textId="75B07624" w:rsidR="009A4D71" w:rsidRDefault="009A4D71" w:rsidP="000C1A61">
            <w:pPr>
              <w:jc w:val="center"/>
              <w:rPr>
                <w:b/>
                <w:sz w:val="32"/>
                <w:u w:val="single"/>
              </w:rPr>
            </w:pPr>
          </w:p>
          <w:p w14:paraId="0DB13439" w14:textId="756CBDFA" w:rsidR="009A4D71" w:rsidRDefault="009A4D71" w:rsidP="000C1A61">
            <w:pPr>
              <w:jc w:val="center"/>
              <w:rPr>
                <w:i/>
                <w:highlight w:val="yellow"/>
              </w:rPr>
            </w:pPr>
          </w:p>
          <w:p w14:paraId="67C12830" w14:textId="782FA9C0" w:rsidR="00803DD5" w:rsidRDefault="00803DD5" w:rsidP="000C1A61">
            <w:pPr>
              <w:jc w:val="center"/>
              <w:rPr>
                <w:i/>
              </w:rPr>
            </w:pPr>
          </w:p>
          <w:p w14:paraId="579035AA" w14:textId="5267B1F8" w:rsidR="00803DD5" w:rsidRDefault="00803DD5" w:rsidP="000C1A61">
            <w:pPr>
              <w:jc w:val="center"/>
              <w:rPr>
                <w:i/>
              </w:rPr>
            </w:pPr>
          </w:p>
          <w:tbl>
            <w:tblPr>
              <w:tblW w:w="8960" w:type="dxa"/>
              <w:tblCellMar>
                <w:left w:w="70" w:type="dxa"/>
                <w:right w:w="70" w:type="dxa"/>
              </w:tblCellMar>
              <w:tblLook w:val="04A0" w:firstRow="1" w:lastRow="0" w:firstColumn="1" w:lastColumn="0" w:noHBand="0" w:noVBand="1"/>
            </w:tblPr>
            <w:tblGrid>
              <w:gridCol w:w="4466"/>
              <w:gridCol w:w="4466"/>
            </w:tblGrid>
            <w:tr w:rsidR="00803DD5" w:rsidRPr="00803DD5" w14:paraId="78E05D2D" w14:textId="77777777" w:rsidTr="00803DD5">
              <w:trPr>
                <w:trHeight w:val="342"/>
              </w:trPr>
              <w:tc>
                <w:tcPr>
                  <w:tcW w:w="8960" w:type="dxa"/>
                  <w:gridSpan w:val="2"/>
                  <w:vMerge w:val="restart"/>
                  <w:tcBorders>
                    <w:top w:val="nil"/>
                    <w:left w:val="nil"/>
                    <w:bottom w:val="nil"/>
                    <w:right w:val="nil"/>
                  </w:tcBorders>
                  <w:shd w:val="clear" w:color="auto" w:fill="auto"/>
                  <w:vAlign w:val="bottom"/>
                  <w:hideMark/>
                </w:tcPr>
                <w:p w14:paraId="5F5271B0" w14:textId="044348B5" w:rsidR="00803DD5" w:rsidRPr="00803DD5" w:rsidRDefault="00803DD5" w:rsidP="00294E71">
                  <w:pPr>
                    <w:rPr>
                      <w:rFonts w:ascii="Calibri" w:eastAsia="Times New Roman" w:hAnsi="Calibri" w:cs="Calibri"/>
                      <w:b/>
                      <w:bCs/>
                      <w:color w:val="000000"/>
                      <w:sz w:val="28"/>
                      <w:szCs w:val="28"/>
                      <w:u w:val="single"/>
                      <w:lang w:eastAsia="fr-FR"/>
                    </w:rPr>
                  </w:pPr>
                </w:p>
              </w:tc>
            </w:tr>
            <w:tr w:rsidR="00803DD5" w:rsidRPr="00803DD5" w14:paraId="4FE3B781" w14:textId="77777777" w:rsidTr="00803DD5">
              <w:trPr>
                <w:trHeight w:val="570"/>
              </w:trPr>
              <w:tc>
                <w:tcPr>
                  <w:tcW w:w="8960" w:type="dxa"/>
                  <w:gridSpan w:val="2"/>
                  <w:vMerge/>
                  <w:tcBorders>
                    <w:top w:val="nil"/>
                    <w:left w:val="nil"/>
                    <w:bottom w:val="nil"/>
                    <w:right w:val="nil"/>
                  </w:tcBorders>
                  <w:vAlign w:val="center"/>
                  <w:hideMark/>
                </w:tcPr>
                <w:p w14:paraId="52638B4C" w14:textId="77777777" w:rsidR="00803DD5" w:rsidRPr="00803DD5" w:rsidRDefault="00803DD5" w:rsidP="00803DD5">
                  <w:pPr>
                    <w:rPr>
                      <w:rFonts w:ascii="Calibri" w:eastAsia="Times New Roman" w:hAnsi="Calibri" w:cs="Calibri"/>
                      <w:b/>
                      <w:bCs/>
                      <w:color w:val="000000"/>
                      <w:sz w:val="28"/>
                      <w:szCs w:val="28"/>
                      <w:u w:val="single"/>
                      <w:lang w:eastAsia="fr-FR"/>
                    </w:rPr>
                  </w:pPr>
                </w:p>
              </w:tc>
            </w:tr>
            <w:tr w:rsidR="00803DD5" w:rsidRPr="00803DD5" w14:paraId="2DF6148A" w14:textId="77777777" w:rsidTr="00803DD5">
              <w:trPr>
                <w:trHeight w:val="300"/>
              </w:trPr>
              <w:tc>
                <w:tcPr>
                  <w:tcW w:w="4480" w:type="dxa"/>
                  <w:tcBorders>
                    <w:top w:val="nil"/>
                    <w:left w:val="nil"/>
                    <w:bottom w:val="single" w:sz="12" w:space="0" w:color="FFFFFF"/>
                    <w:right w:val="single" w:sz="4" w:space="0" w:color="FFFFFF"/>
                  </w:tcBorders>
                  <w:shd w:val="clear" w:color="70AD47" w:fill="70AD47"/>
                  <w:vAlign w:val="center"/>
                  <w:hideMark/>
                </w:tcPr>
                <w:p w14:paraId="6E03A1FB" w14:textId="77777777" w:rsidR="00803DD5" w:rsidRPr="00803DD5" w:rsidRDefault="00803DD5" w:rsidP="00803DD5">
                  <w:pPr>
                    <w:jc w:val="center"/>
                    <w:rPr>
                      <w:rFonts w:ascii="Calibri" w:eastAsia="Times New Roman" w:hAnsi="Calibri" w:cs="Calibri"/>
                      <w:b/>
                      <w:bCs/>
                      <w:color w:val="FFFFFF"/>
                      <w:lang w:eastAsia="fr-FR"/>
                    </w:rPr>
                  </w:pPr>
                  <w:r w:rsidRPr="00803DD5">
                    <w:rPr>
                      <w:rFonts w:ascii="Calibri" w:eastAsia="Times New Roman" w:hAnsi="Calibri" w:cs="Calibri"/>
                      <w:b/>
                      <w:bCs/>
                      <w:color w:val="FFFFFF"/>
                      <w:lang w:eastAsia="fr-FR"/>
                    </w:rPr>
                    <w:t>Option 1</w:t>
                  </w:r>
                </w:p>
              </w:tc>
              <w:tc>
                <w:tcPr>
                  <w:tcW w:w="4480" w:type="dxa"/>
                  <w:tcBorders>
                    <w:top w:val="nil"/>
                    <w:left w:val="single" w:sz="4" w:space="0" w:color="FFFFFF"/>
                    <w:bottom w:val="single" w:sz="12" w:space="0" w:color="FFFFFF"/>
                    <w:right w:val="nil"/>
                  </w:tcBorders>
                  <w:shd w:val="clear" w:color="70AD47" w:fill="70AD47"/>
                  <w:vAlign w:val="center"/>
                  <w:hideMark/>
                </w:tcPr>
                <w:p w14:paraId="1C6A1D63" w14:textId="77777777" w:rsidR="00803DD5" w:rsidRPr="00803DD5" w:rsidRDefault="00803DD5" w:rsidP="00803DD5">
                  <w:pPr>
                    <w:jc w:val="center"/>
                    <w:rPr>
                      <w:rFonts w:ascii="Calibri" w:eastAsia="Times New Roman" w:hAnsi="Calibri" w:cs="Calibri"/>
                      <w:b/>
                      <w:bCs/>
                      <w:color w:val="FFFFFF"/>
                      <w:lang w:eastAsia="fr-FR"/>
                    </w:rPr>
                  </w:pPr>
                  <w:r w:rsidRPr="00803DD5">
                    <w:rPr>
                      <w:rFonts w:ascii="Calibri" w:eastAsia="Times New Roman" w:hAnsi="Calibri" w:cs="Calibri"/>
                      <w:b/>
                      <w:bCs/>
                      <w:color w:val="FFFFFF"/>
                      <w:lang w:eastAsia="fr-FR"/>
                    </w:rPr>
                    <w:t>Option n°2</w:t>
                  </w:r>
                </w:p>
              </w:tc>
            </w:tr>
            <w:tr w:rsidR="00803DD5" w:rsidRPr="00803DD5" w14:paraId="55DFA57C" w14:textId="77777777" w:rsidTr="00803DD5">
              <w:trPr>
                <w:trHeight w:val="300"/>
              </w:trPr>
              <w:tc>
                <w:tcPr>
                  <w:tcW w:w="4480" w:type="dxa"/>
                  <w:tcBorders>
                    <w:top w:val="single" w:sz="4" w:space="0" w:color="FFFFFF"/>
                    <w:left w:val="nil"/>
                    <w:bottom w:val="single" w:sz="4" w:space="0" w:color="FFFFFF"/>
                    <w:right w:val="single" w:sz="4" w:space="0" w:color="FFFFFF"/>
                  </w:tcBorders>
                  <w:shd w:val="clear" w:color="C6E0B4" w:fill="C6E0B4"/>
                  <w:noWrap/>
                  <w:vAlign w:val="bottom"/>
                  <w:hideMark/>
                </w:tcPr>
                <w:p w14:paraId="547EC71A" w14:textId="1C9BA551" w:rsidR="00803DD5" w:rsidRPr="00803DD5" w:rsidRDefault="00310646" w:rsidP="00803DD5">
                  <w:pPr>
                    <w:rPr>
                      <w:rFonts w:ascii="Calibri" w:eastAsia="Times New Roman" w:hAnsi="Calibri" w:cs="Calibri"/>
                      <w:color w:val="000000"/>
                      <w:lang w:eastAsia="fr-FR"/>
                    </w:rPr>
                  </w:pPr>
                  <w:r>
                    <w:rPr>
                      <w:rFonts w:ascii="Calibri" w:eastAsia="Times New Roman" w:hAnsi="Calibri" w:cs="Calibri"/>
                      <w:color w:val="000000"/>
                      <w:lang w:eastAsia="fr-FR"/>
                    </w:rPr>
                    <w:t>XX</w:t>
                  </w:r>
                </w:p>
              </w:tc>
              <w:tc>
                <w:tcPr>
                  <w:tcW w:w="4480" w:type="dxa"/>
                  <w:tcBorders>
                    <w:top w:val="single" w:sz="4" w:space="0" w:color="FFFFFF"/>
                    <w:left w:val="single" w:sz="4" w:space="0" w:color="FFFFFF"/>
                    <w:bottom w:val="single" w:sz="4" w:space="0" w:color="FFFFFF"/>
                    <w:right w:val="nil"/>
                  </w:tcBorders>
                  <w:shd w:val="clear" w:color="C6E0B4" w:fill="C6E0B4"/>
                  <w:noWrap/>
                  <w:vAlign w:val="bottom"/>
                  <w:hideMark/>
                </w:tcPr>
                <w:p w14:paraId="1EA9098A" w14:textId="4D03C1F4" w:rsidR="00803DD5" w:rsidRPr="00803DD5" w:rsidRDefault="00310646" w:rsidP="00803DD5">
                  <w:pPr>
                    <w:rPr>
                      <w:rFonts w:ascii="Calibri" w:eastAsia="Times New Roman" w:hAnsi="Calibri" w:cs="Calibri"/>
                      <w:color w:val="000000"/>
                      <w:lang w:eastAsia="fr-FR"/>
                    </w:rPr>
                  </w:pPr>
                  <w:r>
                    <w:rPr>
                      <w:rFonts w:ascii="Calibri" w:eastAsia="Times New Roman" w:hAnsi="Calibri" w:cs="Calibri"/>
                      <w:color w:val="000000"/>
                      <w:lang w:eastAsia="fr-FR"/>
                    </w:rPr>
                    <w:t>XX</w:t>
                  </w:r>
                </w:p>
              </w:tc>
            </w:tr>
            <w:tr w:rsidR="00803DD5" w:rsidRPr="00803DD5" w14:paraId="2ED0A9C2" w14:textId="77777777" w:rsidTr="00803DD5">
              <w:trPr>
                <w:trHeight w:val="300"/>
              </w:trPr>
              <w:tc>
                <w:tcPr>
                  <w:tcW w:w="4480" w:type="dxa"/>
                  <w:tcBorders>
                    <w:top w:val="single" w:sz="4" w:space="0" w:color="FFFFFF"/>
                    <w:left w:val="nil"/>
                    <w:bottom w:val="nil"/>
                    <w:right w:val="single" w:sz="4" w:space="0" w:color="FFFFFF"/>
                  </w:tcBorders>
                  <w:shd w:val="clear" w:color="E2EFDA" w:fill="E2EFDA"/>
                  <w:noWrap/>
                  <w:vAlign w:val="bottom"/>
                  <w:hideMark/>
                </w:tcPr>
                <w:p w14:paraId="7FDC6248" w14:textId="4392BBE5" w:rsidR="00803DD5" w:rsidRPr="00803DD5" w:rsidRDefault="00310646" w:rsidP="00803DD5">
                  <w:pPr>
                    <w:rPr>
                      <w:rFonts w:ascii="Calibri" w:eastAsia="Times New Roman" w:hAnsi="Calibri" w:cs="Calibri"/>
                      <w:color w:val="000000"/>
                      <w:lang w:eastAsia="fr-FR"/>
                    </w:rPr>
                  </w:pPr>
                  <w:r>
                    <w:rPr>
                      <w:rFonts w:ascii="Calibri" w:eastAsia="Times New Roman" w:hAnsi="Calibri" w:cs="Calibri"/>
                      <w:color w:val="000000"/>
                      <w:lang w:eastAsia="fr-FR"/>
                    </w:rPr>
                    <w:t>XX</w:t>
                  </w:r>
                </w:p>
              </w:tc>
              <w:tc>
                <w:tcPr>
                  <w:tcW w:w="4480" w:type="dxa"/>
                  <w:tcBorders>
                    <w:top w:val="single" w:sz="4" w:space="0" w:color="FFFFFF"/>
                    <w:left w:val="single" w:sz="4" w:space="0" w:color="FFFFFF"/>
                    <w:bottom w:val="nil"/>
                    <w:right w:val="nil"/>
                  </w:tcBorders>
                  <w:shd w:val="clear" w:color="E2EFDA" w:fill="E2EFDA"/>
                  <w:noWrap/>
                  <w:vAlign w:val="bottom"/>
                  <w:hideMark/>
                </w:tcPr>
                <w:p w14:paraId="44B35500" w14:textId="45B7BA0E" w:rsidR="00803DD5" w:rsidRPr="00803DD5" w:rsidRDefault="00310646" w:rsidP="00803DD5">
                  <w:pPr>
                    <w:rPr>
                      <w:rFonts w:ascii="Calibri" w:eastAsia="Times New Roman" w:hAnsi="Calibri" w:cs="Calibri"/>
                      <w:color w:val="000000"/>
                      <w:lang w:eastAsia="fr-FR"/>
                    </w:rPr>
                  </w:pPr>
                  <w:r>
                    <w:rPr>
                      <w:rFonts w:ascii="Calibri" w:eastAsia="Times New Roman" w:hAnsi="Calibri" w:cs="Calibri"/>
                      <w:color w:val="000000"/>
                      <w:lang w:eastAsia="fr-FR"/>
                    </w:rPr>
                    <w:t>XX</w:t>
                  </w:r>
                </w:p>
              </w:tc>
            </w:tr>
          </w:tbl>
          <w:p w14:paraId="6F23508E" w14:textId="77777777" w:rsidR="00803DD5" w:rsidRPr="009A4D71" w:rsidRDefault="00803DD5" w:rsidP="000C1A61">
            <w:pPr>
              <w:jc w:val="center"/>
              <w:rPr>
                <w:i/>
              </w:rPr>
            </w:pPr>
          </w:p>
          <w:p w14:paraId="20558BF1" w14:textId="77777777" w:rsidR="009A4D71" w:rsidRDefault="009A4D71" w:rsidP="000C1A61">
            <w:pPr>
              <w:jc w:val="center"/>
              <w:rPr>
                <w:b/>
                <w:sz w:val="32"/>
                <w:u w:val="single"/>
              </w:rPr>
            </w:pPr>
          </w:p>
          <w:p w14:paraId="677808A2" w14:textId="77777777" w:rsidR="009A4D71" w:rsidRDefault="009A4D71" w:rsidP="000C1A61">
            <w:pPr>
              <w:jc w:val="center"/>
              <w:rPr>
                <w:b/>
                <w:sz w:val="32"/>
                <w:u w:val="single"/>
              </w:rPr>
            </w:pPr>
          </w:p>
          <w:p w14:paraId="50086343" w14:textId="77777777" w:rsidR="009A4D71" w:rsidRDefault="009A4D71" w:rsidP="000C1A61">
            <w:pPr>
              <w:jc w:val="center"/>
              <w:rPr>
                <w:b/>
                <w:sz w:val="32"/>
                <w:u w:val="single"/>
              </w:rPr>
            </w:pPr>
          </w:p>
          <w:p w14:paraId="3DB85313" w14:textId="77777777" w:rsidR="009A4D71" w:rsidRDefault="009A4D71" w:rsidP="000C1A61">
            <w:pPr>
              <w:jc w:val="center"/>
              <w:rPr>
                <w:b/>
                <w:sz w:val="32"/>
                <w:u w:val="single"/>
              </w:rPr>
            </w:pPr>
          </w:p>
          <w:p w14:paraId="3C65DE67" w14:textId="77777777" w:rsidR="009A4D71" w:rsidRDefault="009A4D71" w:rsidP="000C1A61">
            <w:pPr>
              <w:jc w:val="center"/>
              <w:rPr>
                <w:b/>
                <w:sz w:val="32"/>
                <w:u w:val="single"/>
              </w:rPr>
            </w:pPr>
          </w:p>
          <w:p w14:paraId="1D7E32FD" w14:textId="77777777" w:rsidR="009A4D71" w:rsidRDefault="009A4D71" w:rsidP="000C1A61">
            <w:pPr>
              <w:jc w:val="center"/>
              <w:rPr>
                <w:b/>
                <w:sz w:val="32"/>
                <w:u w:val="single"/>
              </w:rPr>
            </w:pPr>
          </w:p>
          <w:p w14:paraId="20AF33EF" w14:textId="77777777" w:rsidR="009A4D71" w:rsidRDefault="009A4D71" w:rsidP="000C1A61">
            <w:pPr>
              <w:jc w:val="center"/>
              <w:rPr>
                <w:b/>
                <w:sz w:val="32"/>
                <w:u w:val="single"/>
              </w:rPr>
            </w:pPr>
          </w:p>
          <w:p w14:paraId="3EE25682" w14:textId="77777777" w:rsidR="009A4D71" w:rsidRDefault="009A4D71" w:rsidP="000C1A61">
            <w:pPr>
              <w:jc w:val="center"/>
              <w:rPr>
                <w:b/>
                <w:sz w:val="32"/>
                <w:u w:val="single"/>
              </w:rPr>
            </w:pPr>
          </w:p>
          <w:p w14:paraId="63106255" w14:textId="77777777" w:rsidR="009A4D71" w:rsidRDefault="009A4D71" w:rsidP="000C1A61">
            <w:pPr>
              <w:jc w:val="center"/>
              <w:rPr>
                <w:b/>
                <w:sz w:val="32"/>
                <w:u w:val="single"/>
              </w:rPr>
            </w:pPr>
          </w:p>
          <w:p w14:paraId="40B1F4B4" w14:textId="77777777" w:rsidR="009A4D71" w:rsidRDefault="009A4D71" w:rsidP="000C1A61">
            <w:pPr>
              <w:jc w:val="center"/>
              <w:rPr>
                <w:b/>
                <w:sz w:val="32"/>
                <w:u w:val="single"/>
              </w:rPr>
            </w:pPr>
          </w:p>
          <w:p w14:paraId="18380114" w14:textId="77777777" w:rsidR="009A4D71" w:rsidRDefault="009A4D71" w:rsidP="000C1A61">
            <w:pPr>
              <w:jc w:val="center"/>
              <w:rPr>
                <w:b/>
                <w:sz w:val="32"/>
                <w:u w:val="single"/>
              </w:rPr>
            </w:pPr>
          </w:p>
          <w:p w14:paraId="60497A55" w14:textId="77777777" w:rsidR="009A4D71" w:rsidRDefault="009A4D71" w:rsidP="000C1A61">
            <w:pPr>
              <w:jc w:val="center"/>
              <w:rPr>
                <w:b/>
                <w:sz w:val="32"/>
                <w:u w:val="single"/>
              </w:rPr>
            </w:pPr>
          </w:p>
          <w:p w14:paraId="1F9A1F96" w14:textId="77777777" w:rsidR="009A4D71" w:rsidRDefault="009A4D71" w:rsidP="000C1A61">
            <w:pPr>
              <w:jc w:val="center"/>
              <w:rPr>
                <w:b/>
                <w:sz w:val="32"/>
                <w:u w:val="single"/>
              </w:rPr>
            </w:pPr>
          </w:p>
          <w:p w14:paraId="6AFC9B36" w14:textId="77777777" w:rsidR="009A4D71" w:rsidRDefault="009A4D71" w:rsidP="000C1A61">
            <w:pPr>
              <w:jc w:val="center"/>
              <w:rPr>
                <w:b/>
                <w:sz w:val="32"/>
                <w:u w:val="single"/>
              </w:rPr>
            </w:pPr>
          </w:p>
          <w:p w14:paraId="32A90A37" w14:textId="77777777" w:rsidR="009A4D71" w:rsidRDefault="009A4D71" w:rsidP="000C1A61">
            <w:pPr>
              <w:jc w:val="center"/>
              <w:rPr>
                <w:b/>
                <w:sz w:val="32"/>
                <w:u w:val="single"/>
              </w:rPr>
            </w:pPr>
          </w:p>
          <w:p w14:paraId="1B8008CB" w14:textId="77777777" w:rsidR="009A4D71" w:rsidRDefault="009A4D71" w:rsidP="000C1A61">
            <w:pPr>
              <w:jc w:val="center"/>
              <w:rPr>
                <w:b/>
                <w:sz w:val="32"/>
                <w:u w:val="single"/>
              </w:rPr>
            </w:pPr>
          </w:p>
          <w:p w14:paraId="76A81D4A" w14:textId="77777777" w:rsidR="009A4D71" w:rsidRDefault="009A4D71" w:rsidP="000C1A61">
            <w:pPr>
              <w:jc w:val="center"/>
              <w:rPr>
                <w:b/>
                <w:sz w:val="32"/>
                <w:u w:val="single"/>
              </w:rPr>
            </w:pPr>
          </w:p>
          <w:p w14:paraId="6E63579A" w14:textId="77777777" w:rsidR="009A4D71" w:rsidRDefault="009A4D71" w:rsidP="000C1A61">
            <w:pPr>
              <w:jc w:val="center"/>
              <w:rPr>
                <w:b/>
                <w:sz w:val="32"/>
                <w:u w:val="single"/>
              </w:rPr>
            </w:pPr>
          </w:p>
          <w:p w14:paraId="3C634D85" w14:textId="77777777" w:rsidR="009A4D71" w:rsidRDefault="009A4D71" w:rsidP="000C1A61">
            <w:pPr>
              <w:jc w:val="center"/>
              <w:rPr>
                <w:b/>
                <w:sz w:val="32"/>
                <w:u w:val="single"/>
              </w:rPr>
            </w:pPr>
          </w:p>
          <w:p w14:paraId="7CD8971A" w14:textId="77777777" w:rsidR="009A4D71" w:rsidRDefault="009A4D71" w:rsidP="000C1A61">
            <w:pPr>
              <w:jc w:val="center"/>
              <w:rPr>
                <w:b/>
                <w:sz w:val="32"/>
                <w:u w:val="single"/>
              </w:rPr>
            </w:pPr>
          </w:p>
          <w:p w14:paraId="079FBFC4" w14:textId="77777777" w:rsidR="009A4D71" w:rsidRDefault="009A4D71" w:rsidP="000C1A61">
            <w:pPr>
              <w:jc w:val="center"/>
              <w:rPr>
                <w:b/>
                <w:sz w:val="32"/>
                <w:u w:val="single"/>
              </w:rPr>
            </w:pPr>
          </w:p>
          <w:p w14:paraId="22FEE33E" w14:textId="77777777" w:rsidR="009A4D71" w:rsidRDefault="009A4D71" w:rsidP="000C1A61">
            <w:pPr>
              <w:jc w:val="center"/>
              <w:rPr>
                <w:b/>
                <w:sz w:val="32"/>
                <w:u w:val="single"/>
              </w:rPr>
            </w:pPr>
          </w:p>
          <w:p w14:paraId="3C9A59F9" w14:textId="77777777" w:rsidR="009A4D71" w:rsidRDefault="009A4D71" w:rsidP="000C1A61">
            <w:pPr>
              <w:jc w:val="center"/>
              <w:rPr>
                <w:b/>
                <w:sz w:val="32"/>
                <w:u w:val="single"/>
              </w:rPr>
            </w:pPr>
          </w:p>
          <w:p w14:paraId="5B675B54" w14:textId="77777777" w:rsidR="009A4D71" w:rsidRDefault="009A4D71" w:rsidP="000C1A61">
            <w:pPr>
              <w:jc w:val="center"/>
              <w:rPr>
                <w:b/>
                <w:sz w:val="32"/>
                <w:u w:val="single"/>
              </w:rPr>
            </w:pPr>
          </w:p>
          <w:p w14:paraId="31E03123" w14:textId="77777777" w:rsidR="009A4D71" w:rsidRDefault="009A4D71" w:rsidP="000C1A61">
            <w:pPr>
              <w:jc w:val="center"/>
              <w:rPr>
                <w:b/>
                <w:sz w:val="32"/>
                <w:u w:val="single"/>
              </w:rPr>
            </w:pPr>
          </w:p>
          <w:p w14:paraId="59A6CAB8" w14:textId="77777777" w:rsidR="009A4D71" w:rsidRDefault="009A4D71" w:rsidP="000C1A61">
            <w:pPr>
              <w:jc w:val="center"/>
              <w:rPr>
                <w:b/>
                <w:sz w:val="32"/>
                <w:u w:val="single"/>
              </w:rPr>
            </w:pPr>
          </w:p>
          <w:p w14:paraId="35AD0FF2" w14:textId="77777777" w:rsidR="009A4D71" w:rsidRDefault="009A4D71" w:rsidP="000C1A61">
            <w:pPr>
              <w:jc w:val="center"/>
              <w:rPr>
                <w:b/>
                <w:sz w:val="32"/>
                <w:u w:val="single"/>
              </w:rPr>
            </w:pPr>
          </w:p>
          <w:p w14:paraId="5D3530F6" w14:textId="77777777" w:rsidR="009A4D71" w:rsidRDefault="009A4D71" w:rsidP="000C1A61">
            <w:pPr>
              <w:jc w:val="center"/>
              <w:rPr>
                <w:b/>
                <w:sz w:val="32"/>
                <w:u w:val="single"/>
              </w:rPr>
            </w:pPr>
          </w:p>
          <w:p w14:paraId="21B1A038" w14:textId="77777777" w:rsidR="009A4D71" w:rsidRDefault="009A4D71" w:rsidP="000C1A61">
            <w:pPr>
              <w:jc w:val="center"/>
              <w:rPr>
                <w:b/>
                <w:sz w:val="32"/>
                <w:u w:val="single"/>
              </w:rPr>
            </w:pPr>
          </w:p>
          <w:p w14:paraId="0E4B9D22" w14:textId="77777777" w:rsidR="009A4D71" w:rsidRDefault="009A4D71" w:rsidP="000C1A61">
            <w:pPr>
              <w:jc w:val="center"/>
              <w:rPr>
                <w:b/>
                <w:sz w:val="32"/>
                <w:u w:val="single"/>
              </w:rPr>
            </w:pPr>
          </w:p>
          <w:p w14:paraId="437CE127" w14:textId="77777777" w:rsidR="009A4D71" w:rsidRDefault="009A4D71" w:rsidP="000C1A61">
            <w:pPr>
              <w:jc w:val="center"/>
              <w:rPr>
                <w:b/>
                <w:sz w:val="32"/>
                <w:u w:val="single"/>
              </w:rPr>
            </w:pPr>
          </w:p>
          <w:p w14:paraId="477E599A" w14:textId="77777777" w:rsidR="009A4D71" w:rsidRDefault="009A4D71" w:rsidP="000C1A61">
            <w:pPr>
              <w:jc w:val="center"/>
              <w:rPr>
                <w:b/>
                <w:sz w:val="32"/>
                <w:u w:val="single"/>
              </w:rPr>
            </w:pPr>
          </w:p>
          <w:p w14:paraId="1E969BF3" w14:textId="77777777" w:rsidR="009A4D71" w:rsidRDefault="009A4D71" w:rsidP="000C1A61">
            <w:pPr>
              <w:jc w:val="center"/>
              <w:rPr>
                <w:b/>
                <w:sz w:val="32"/>
                <w:u w:val="single"/>
              </w:rPr>
            </w:pPr>
          </w:p>
          <w:p w14:paraId="7F741D9B" w14:textId="12E9893B" w:rsidR="009A4D71" w:rsidRDefault="009A4D71" w:rsidP="009A4D71">
            <w:pPr>
              <w:jc w:val="center"/>
              <w:rPr>
                <w:b/>
                <w:sz w:val="32"/>
                <w:u w:val="single"/>
              </w:rPr>
            </w:pPr>
            <w:r>
              <w:rPr>
                <w:b/>
                <w:sz w:val="32"/>
                <w:u w:val="single"/>
              </w:rPr>
              <w:t>ANNEXE 3</w:t>
            </w:r>
          </w:p>
          <w:p w14:paraId="527BCBDB" w14:textId="079C873E" w:rsidR="0041462D" w:rsidRPr="009A4D71" w:rsidRDefault="0041462D" w:rsidP="000C1A61">
            <w:pPr>
              <w:jc w:val="center"/>
              <w:rPr>
                <w:b/>
                <w:sz w:val="32"/>
                <w:u w:val="single"/>
              </w:rPr>
            </w:pPr>
            <w:r w:rsidRPr="009A4D71">
              <w:rPr>
                <w:b/>
                <w:sz w:val="32"/>
                <w:u w:val="single"/>
              </w:rPr>
              <w:br/>
            </w:r>
            <w:r w:rsidR="009A4D71">
              <w:rPr>
                <w:b/>
                <w:sz w:val="32"/>
                <w:u w:val="single"/>
              </w:rPr>
              <w:t xml:space="preserve">MONTANT </w:t>
            </w:r>
            <w:r w:rsidR="00DF6F91">
              <w:rPr>
                <w:b/>
                <w:sz w:val="32"/>
                <w:u w:val="single"/>
              </w:rPr>
              <w:t xml:space="preserve">DE LA </w:t>
            </w:r>
            <w:r w:rsidR="009A4D71">
              <w:rPr>
                <w:b/>
                <w:sz w:val="32"/>
                <w:u w:val="single"/>
              </w:rPr>
              <w:t>SUBVENTION VERSEE PAR LE CROUS</w:t>
            </w:r>
          </w:p>
          <w:p w14:paraId="3D8D719A" w14:textId="09A73FD5" w:rsidR="0041462D" w:rsidRDefault="0041462D" w:rsidP="000C1A61">
            <w:pPr>
              <w:jc w:val="center"/>
              <w:rPr>
                <w:rFonts w:ascii="Calibri" w:eastAsia="Times New Roman" w:hAnsi="Calibri" w:cs="Calibri"/>
                <w:b/>
                <w:bCs/>
                <w:color w:val="000000"/>
                <w:sz w:val="28"/>
                <w:szCs w:val="28"/>
                <w:u w:val="single"/>
                <w:lang w:eastAsia="fr-FR"/>
              </w:rPr>
            </w:pPr>
          </w:p>
          <w:p w14:paraId="70489243" w14:textId="2B2003E9" w:rsidR="00C75BE7" w:rsidRDefault="00C75BE7" w:rsidP="000C1A61">
            <w:pPr>
              <w:jc w:val="center"/>
              <w:rPr>
                <w:rFonts w:ascii="Calibri" w:eastAsia="Times New Roman" w:hAnsi="Calibri" w:cs="Calibri"/>
                <w:b/>
                <w:bCs/>
                <w:color w:val="000000"/>
                <w:sz w:val="28"/>
                <w:szCs w:val="28"/>
                <w:u w:val="single"/>
                <w:lang w:eastAsia="fr-FR"/>
              </w:rPr>
            </w:pPr>
          </w:p>
          <w:p w14:paraId="0642C6F5" w14:textId="4AD75927" w:rsidR="00C75BE7" w:rsidRDefault="00C75BE7" w:rsidP="000C1A61">
            <w:pPr>
              <w:jc w:val="center"/>
              <w:rPr>
                <w:rFonts w:ascii="Calibri" w:eastAsia="Times New Roman" w:hAnsi="Calibri" w:cs="Calibri"/>
                <w:b/>
                <w:bCs/>
                <w:color w:val="000000"/>
                <w:sz w:val="28"/>
                <w:szCs w:val="28"/>
                <w:u w:val="single"/>
                <w:lang w:eastAsia="fr-FR"/>
              </w:rPr>
            </w:pPr>
          </w:p>
          <w:p w14:paraId="42841731" w14:textId="77777777" w:rsidR="00C75BE7" w:rsidRDefault="00C75BE7" w:rsidP="000C1A61">
            <w:pPr>
              <w:jc w:val="center"/>
              <w:rPr>
                <w:rFonts w:ascii="Calibri" w:eastAsia="Times New Roman" w:hAnsi="Calibri" w:cs="Calibri"/>
                <w:b/>
                <w:bCs/>
                <w:color w:val="000000"/>
                <w:sz w:val="28"/>
                <w:szCs w:val="28"/>
                <w:u w:val="single"/>
                <w:lang w:eastAsia="fr-FR"/>
              </w:rPr>
            </w:pPr>
          </w:p>
          <w:p w14:paraId="5B969F0B" w14:textId="6BDB2DE0" w:rsidR="0041462D" w:rsidRPr="0041462D" w:rsidRDefault="0041462D" w:rsidP="000C1A61">
            <w:pPr>
              <w:jc w:val="center"/>
              <w:rPr>
                <w:rFonts w:ascii="Calibri" w:eastAsia="Times New Roman" w:hAnsi="Calibri" w:cs="Calibri"/>
                <w:b/>
                <w:bCs/>
                <w:color w:val="000000"/>
                <w:sz w:val="28"/>
                <w:szCs w:val="28"/>
                <w:u w:val="single"/>
                <w:lang w:eastAsia="fr-FR"/>
              </w:rPr>
            </w:pPr>
          </w:p>
        </w:tc>
      </w:tr>
      <w:tr w:rsidR="0041462D" w:rsidRPr="0041462D" w14:paraId="272526A3" w14:textId="77777777" w:rsidTr="00F34E47">
        <w:trPr>
          <w:trHeight w:val="570"/>
        </w:trPr>
        <w:tc>
          <w:tcPr>
            <w:tcW w:w="8660" w:type="dxa"/>
            <w:gridSpan w:val="5"/>
            <w:vMerge/>
            <w:tcBorders>
              <w:top w:val="nil"/>
              <w:left w:val="nil"/>
              <w:bottom w:val="nil"/>
              <w:right w:val="nil"/>
            </w:tcBorders>
            <w:vAlign w:val="center"/>
            <w:hideMark/>
          </w:tcPr>
          <w:p w14:paraId="5460F85F" w14:textId="77777777" w:rsidR="0041462D" w:rsidRPr="0041462D" w:rsidRDefault="0041462D" w:rsidP="0041462D">
            <w:pPr>
              <w:jc w:val="center"/>
              <w:rPr>
                <w:rFonts w:ascii="Calibri" w:eastAsia="Times New Roman" w:hAnsi="Calibri" w:cs="Calibri"/>
                <w:b/>
                <w:bCs/>
                <w:color w:val="000000"/>
                <w:sz w:val="28"/>
                <w:szCs w:val="28"/>
                <w:u w:val="single"/>
                <w:lang w:eastAsia="fr-FR"/>
              </w:rPr>
            </w:pPr>
          </w:p>
        </w:tc>
      </w:tr>
      <w:tr w:rsidR="00F34E47" w:rsidRPr="00F34E47" w14:paraId="09A8DE20" w14:textId="77777777" w:rsidTr="00055834">
        <w:trPr>
          <w:gridAfter w:val="1"/>
          <w:wAfter w:w="580" w:type="dxa"/>
          <w:trHeight w:val="900"/>
        </w:trPr>
        <w:tc>
          <w:tcPr>
            <w:tcW w:w="1780" w:type="dxa"/>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70620412" w14:textId="77777777" w:rsidR="00F34E47" w:rsidRPr="00F34E47" w:rsidRDefault="00F34E47" w:rsidP="00F34E47">
            <w:pPr>
              <w:jc w:val="center"/>
              <w:rPr>
                <w:rFonts w:ascii="Calibri" w:eastAsia="Times New Roman" w:hAnsi="Calibri" w:cs="Calibri"/>
                <w:b/>
                <w:color w:val="000000"/>
                <w:lang w:eastAsia="fr-FR"/>
              </w:rPr>
            </w:pPr>
            <w:r w:rsidRPr="00F34E47">
              <w:rPr>
                <w:rFonts w:ascii="Calibri" w:eastAsia="Times New Roman" w:hAnsi="Calibri" w:cs="Calibri"/>
                <w:b/>
                <w:color w:val="000000"/>
                <w:lang w:eastAsia="fr-FR"/>
              </w:rPr>
              <w:t>Statut étudiant</w:t>
            </w:r>
          </w:p>
        </w:tc>
        <w:tc>
          <w:tcPr>
            <w:tcW w:w="2473" w:type="dxa"/>
            <w:tcBorders>
              <w:top w:val="single" w:sz="4" w:space="0" w:color="auto"/>
              <w:left w:val="nil"/>
              <w:bottom w:val="single" w:sz="4" w:space="0" w:color="auto"/>
              <w:right w:val="single" w:sz="4" w:space="0" w:color="auto"/>
            </w:tcBorders>
            <w:shd w:val="clear" w:color="000000" w:fill="8EA9DB"/>
            <w:vAlign w:val="center"/>
            <w:hideMark/>
          </w:tcPr>
          <w:p w14:paraId="7B430F6F" w14:textId="1946EC92" w:rsidR="00F34E47" w:rsidRPr="00F34E47" w:rsidRDefault="008F719E" w:rsidP="00F34E47">
            <w:pPr>
              <w:jc w:val="center"/>
              <w:rPr>
                <w:rFonts w:ascii="Calibri" w:eastAsia="Times New Roman" w:hAnsi="Calibri" w:cs="Calibri"/>
                <w:b/>
                <w:color w:val="000000"/>
                <w:lang w:eastAsia="fr-FR"/>
              </w:rPr>
            </w:pPr>
            <w:r>
              <w:rPr>
                <w:rFonts w:ascii="Calibri" w:eastAsia="Times New Roman" w:hAnsi="Calibri" w:cs="Calibri"/>
                <w:b/>
                <w:color w:val="000000"/>
                <w:lang w:eastAsia="fr-FR"/>
              </w:rPr>
              <w:t xml:space="preserve">Montant </w:t>
            </w:r>
            <w:r w:rsidR="00294E71">
              <w:rPr>
                <w:rFonts w:ascii="Calibri" w:eastAsia="Times New Roman" w:hAnsi="Calibri" w:cs="Calibri"/>
                <w:b/>
                <w:color w:val="000000"/>
                <w:lang w:eastAsia="fr-FR"/>
              </w:rPr>
              <w:t>sans réduction étudiant</w:t>
            </w:r>
          </w:p>
        </w:tc>
        <w:tc>
          <w:tcPr>
            <w:tcW w:w="1417" w:type="dxa"/>
            <w:tcBorders>
              <w:top w:val="single" w:sz="4" w:space="0" w:color="auto"/>
              <w:left w:val="nil"/>
              <w:bottom w:val="single" w:sz="4" w:space="0" w:color="auto"/>
              <w:right w:val="single" w:sz="4" w:space="0" w:color="auto"/>
            </w:tcBorders>
            <w:shd w:val="clear" w:color="000000" w:fill="8EA9DB"/>
            <w:vAlign w:val="center"/>
            <w:hideMark/>
          </w:tcPr>
          <w:p w14:paraId="56B420EA" w14:textId="77777777" w:rsidR="00F34E47" w:rsidRPr="00F34E47" w:rsidRDefault="00F34E47" w:rsidP="00F34E47">
            <w:pPr>
              <w:jc w:val="center"/>
              <w:rPr>
                <w:rFonts w:ascii="Calibri" w:eastAsia="Times New Roman" w:hAnsi="Calibri" w:cs="Calibri"/>
                <w:b/>
                <w:color w:val="000000"/>
                <w:lang w:eastAsia="fr-FR"/>
              </w:rPr>
            </w:pPr>
            <w:r w:rsidRPr="00F34E47">
              <w:rPr>
                <w:rFonts w:ascii="Calibri" w:eastAsia="Times New Roman" w:hAnsi="Calibri" w:cs="Calibri"/>
                <w:b/>
                <w:color w:val="000000"/>
                <w:lang w:eastAsia="fr-FR"/>
              </w:rPr>
              <w:t xml:space="preserve">Tarif facturé </w:t>
            </w:r>
            <w:r w:rsidRPr="00F34E47">
              <w:rPr>
                <w:rFonts w:ascii="Calibri" w:eastAsia="Times New Roman" w:hAnsi="Calibri" w:cs="Calibri"/>
                <w:b/>
                <w:color w:val="000000"/>
                <w:lang w:eastAsia="fr-FR"/>
              </w:rPr>
              <w:br/>
              <w:t>à l'étudiant</w:t>
            </w:r>
          </w:p>
        </w:tc>
        <w:tc>
          <w:tcPr>
            <w:tcW w:w="2410" w:type="dxa"/>
            <w:tcBorders>
              <w:top w:val="single" w:sz="4" w:space="0" w:color="auto"/>
              <w:left w:val="nil"/>
              <w:bottom w:val="single" w:sz="4" w:space="0" w:color="auto"/>
              <w:right w:val="single" w:sz="4" w:space="0" w:color="auto"/>
            </w:tcBorders>
            <w:shd w:val="clear" w:color="000000" w:fill="8EA9DB"/>
            <w:vAlign w:val="center"/>
            <w:hideMark/>
          </w:tcPr>
          <w:p w14:paraId="575F9A22" w14:textId="77777777" w:rsidR="00F34E47" w:rsidRPr="00F34E47" w:rsidRDefault="00F34E47" w:rsidP="00F34E47">
            <w:pPr>
              <w:jc w:val="center"/>
              <w:rPr>
                <w:rFonts w:ascii="Calibri" w:eastAsia="Times New Roman" w:hAnsi="Calibri" w:cs="Calibri"/>
                <w:b/>
                <w:color w:val="000000"/>
                <w:lang w:eastAsia="fr-FR"/>
              </w:rPr>
            </w:pPr>
            <w:r w:rsidRPr="00F34E47">
              <w:rPr>
                <w:rFonts w:ascii="Calibri" w:eastAsia="Times New Roman" w:hAnsi="Calibri" w:cs="Calibri"/>
                <w:b/>
                <w:color w:val="000000"/>
                <w:lang w:eastAsia="fr-FR"/>
              </w:rPr>
              <w:t xml:space="preserve">Subvention versée par </w:t>
            </w:r>
            <w:r w:rsidRPr="00F34E47">
              <w:rPr>
                <w:rFonts w:ascii="Calibri" w:eastAsia="Times New Roman" w:hAnsi="Calibri" w:cs="Calibri"/>
                <w:b/>
                <w:color w:val="000000"/>
                <w:lang w:eastAsia="fr-FR"/>
              </w:rPr>
              <w:br/>
              <w:t>le Crous (par repas)</w:t>
            </w:r>
          </w:p>
        </w:tc>
      </w:tr>
      <w:tr w:rsidR="00F34E47" w:rsidRPr="00F34E47" w14:paraId="7840E6D0" w14:textId="77777777" w:rsidTr="00055834">
        <w:trPr>
          <w:gridAfter w:val="1"/>
          <w:wAfter w:w="580" w:type="dxa"/>
          <w:trHeight w:val="300"/>
        </w:trPr>
        <w:tc>
          <w:tcPr>
            <w:tcW w:w="1780" w:type="dxa"/>
            <w:tcBorders>
              <w:top w:val="nil"/>
              <w:left w:val="single" w:sz="4" w:space="0" w:color="auto"/>
              <w:bottom w:val="single" w:sz="4" w:space="0" w:color="auto"/>
              <w:right w:val="single" w:sz="4" w:space="0" w:color="auto"/>
            </w:tcBorders>
            <w:shd w:val="clear" w:color="000000" w:fill="D9E1F2"/>
            <w:noWrap/>
            <w:vAlign w:val="bottom"/>
            <w:hideMark/>
          </w:tcPr>
          <w:p w14:paraId="2E5E27F3" w14:textId="77777777" w:rsidR="00F34E47" w:rsidRPr="00F34E47" w:rsidRDefault="00F34E47" w:rsidP="00F34E47">
            <w:pPr>
              <w:rPr>
                <w:rFonts w:ascii="Calibri" w:eastAsia="Times New Roman" w:hAnsi="Calibri" w:cs="Calibri"/>
                <w:color w:val="000000"/>
                <w:lang w:eastAsia="fr-FR"/>
              </w:rPr>
            </w:pPr>
            <w:r w:rsidRPr="00F34E47">
              <w:rPr>
                <w:rFonts w:ascii="Calibri" w:eastAsia="Times New Roman" w:hAnsi="Calibri" w:cs="Calibri"/>
                <w:color w:val="000000"/>
                <w:lang w:eastAsia="fr-FR"/>
              </w:rPr>
              <w:t>Boursier, Précaire</w:t>
            </w:r>
          </w:p>
        </w:tc>
        <w:tc>
          <w:tcPr>
            <w:tcW w:w="24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2F6333" w14:textId="3A4DC2E5" w:rsidR="00F34E47" w:rsidRPr="00F34E47" w:rsidRDefault="00310646" w:rsidP="00F34E47">
            <w:pPr>
              <w:rPr>
                <w:rFonts w:ascii="Calibri" w:eastAsia="Times New Roman" w:hAnsi="Calibri" w:cs="Calibri"/>
                <w:color w:val="000000"/>
                <w:lang w:eastAsia="fr-FR"/>
              </w:rPr>
            </w:pPr>
            <w:r>
              <w:rPr>
                <w:rFonts w:ascii="Calibri" w:eastAsia="Times New Roman" w:hAnsi="Calibri" w:cs="Calibri"/>
                <w:color w:val="000000"/>
                <w:lang w:eastAsia="fr-FR"/>
              </w:rPr>
              <w:t>XX</w:t>
            </w:r>
          </w:p>
        </w:tc>
        <w:tc>
          <w:tcPr>
            <w:tcW w:w="1417" w:type="dxa"/>
            <w:tcBorders>
              <w:top w:val="nil"/>
              <w:left w:val="nil"/>
              <w:bottom w:val="single" w:sz="4" w:space="0" w:color="auto"/>
              <w:right w:val="single" w:sz="4" w:space="0" w:color="auto"/>
            </w:tcBorders>
            <w:shd w:val="clear" w:color="auto" w:fill="auto"/>
            <w:noWrap/>
            <w:vAlign w:val="center"/>
            <w:hideMark/>
          </w:tcPr>
          <w:p w14:paraId="4DFD9822" w14:textId="77777777" w:rsidR="00F34E47" w:rsidRPr="00F34E47" w:rsidRDefault="00F34E47" w:rsidP="00F34E47">
            <w:pPr>
              <w:rPr>
                <w:rFonts w:ascii="Calibri" w:eastAsia="Times New Roman" w:hAnsi="Calibri" w:cs="Calibri"/>
                <w:color w:val="000000"/>
                <w:lang w:eastAsia="fr-FR"/>
              </w:rPr>
            </w:pPr>
            <w:r w:rsidRPr="00F34E47">
              <w:rPr>
                <w:rFonts w:ascii="Calibri" w:eastAsia="Times New Roman" w:hAnsi="Calibri" w:cs="Calibri"/>
                <w:color w:val="000000"/>
                <w:lang w:eastAsia="fr-FR"/>
              </w:rPr>
              <w:t xml:space="preserve">            1,00 € </w:t>
            </w:r>
          </w:p>
        </w:tc>
        <w:tc>
          <w:tcPr>
            <w:tcW w:w="2410" w:type="dxa"/>
            <w:tcBorders>
              <w:top w:val="nil"/>
              <w:left w:val="nil"/>
              <w:bottom w:val="single" w:sz="4" w:space="0" w:color="auto"/>
              <w:right w:val="single" w:sz="4" w:space="0" w:color="auto"/>
            </w:tcBorders>
            <w:shd w:val="clear" w:color="auto" w:fill="auto"/>
            <w:noWrap/>
            <w:vAlign w:val="center"/>
            <w:hideMark/>
          </w:tcPr>
          <w:p w14:paraId="14C22CE4" w14:textId="5397DD2F" w:rsidR="00F34E47" w:rsidRPr="00F34E47" w:rsidRDefault="00310646" w:rsidP="00294E71">
            <w:pPr>
              <w:jc w:val="center"/>
              <w:rPr>
                <w:rFonts w:ascii="Calibri" w:eastAsia="Times New Roman" w:hAnsi="Calibri" w:cs="Calibri"/>
                <w:color w:val="000000"/>
                <w:lang w:eastAsia="fr-FR"/>
              </w:rPr>
            </w:pPr>
            <w:r>
              <w:rPr>
                <w:rFonts w:ascii="Calibri" w:eastAsia="Times New Roman" w:hAnsi="Calibri" w:cs="Calibri"/>
                <w:color w:val="000000"/>
                <w:lang w:eastAsia="fr-FR"/>
              </w:rPr>
              <w:t>XX</w:t>
            </w:r>
          </w:p>
        </w:tc>
      </w:tr>
      <w:tr w:rsidR="00F34E47" w:rsidRPr="00F34E47" w14:paraId="2D06968F" w14:textId="77777777" w:rsidTr="00055834">
        <w:trPr>
          <w:gridAfter w:val="1"/>
          <w:wAfter w:w="580" w:type="dxa"/>
          <w:trHeight w:val="300"/>
        </w:trPr>
        <w:tc>
          <w:tcPr>
            <w:tcW w:w="1780" w:type="dxa"/>
            <w:tcBorders>
              <w:top w:val="nil"/>
              <w:left w:val="single" w:sz="4" w:space="0" w:color="auto"/>
              <w:bottom w:val="single" w:sz="4" w:space="0" w:color="auto"/>
              <w:right w:val="single" w:sz="4" w:space="0" w:color="auto"/>
            </w:tcBorders>
            <w:shd w:val="clear" w:color="000000" w:fill="D9E1F2"/>
            <w:noWrap/>
            <w:vAlign w:val="bottom"/>
            <w:hideMark/>
          </w:tcPr>
          <w:p w14:paraId="6CE3BE68" w14:textId="77777777" w:rsidR="00F34E47" w:rsidRPr="00F34E47" w:rsidRDefault="00F34E47" w:rsidP="00F34E47">
            <w:pPr>
              <w:rPr>
                <w:rFonts w:ascii="Calibri" w:eastAsia="Times New Roman" w:hAnsi="Calibri" w:cs="Calibri"/>
                <w:color w:val="000000"/>
                <w:lang w:eastAsia="fr-FR"/>
              </w:rPr>
            </w:pPr>
            <w:r w:rsidRPr="00F34E47">
              <w:rPr>
                <w:rFonts w:ascii="Calibri" w:eastAsia="Times New Roman" w:hAnsi="Calibri" w:cs="Calibri"/>
                <w:color w:val="000000"/>
                <w:lang w:eastAsia="fr-FR"/>
              </w:rPr>
              <w:t>Non boursier</w:t>
            </w:r>
          </w:p>
        </w:tc>
        <w:tc>
          <w:tcPr>
            <w:tcW w:w="2473" w:type="dxa"/>
            <w:vMerge/>
            <w:tcBorders>
              <w:top w:val="nil"/>
              <w:left w:val="single" w:sz="4" w:space="0" w:color="auto"/>
              <w:bottom w:val="single" w:sz="4" w:space="0" w:color="000000"/>
              <w:right w:val="single" w:sz="4" w:space="0" w:color="auto"/>
            </w:tcBorders>
            <w:vAlign w:val="center"/>
            <w:hideMark/>
          </w:tcPr>
          <w:p w14:paraId="780C9DEE" w14:textId="77777777" w:rsidR="00F34E47" w:rsidRPr="00F34E47" w:rsidRDefault="00F34E47" w:rsidP="00F34E47">
            <w:pPr>
              <w:rPr>
                <w:rFonts w:ascii="Calibri" w:eastAsia="Times New Roman" w:hAnsi="Calibri" w:cs="Calibri"/>
                <w:color w:val="000000"/>
                <w:lang w:eastAsia="fr-FR"/>
              </w:rPr>
            </w:pPr>
          </w:p>
        </w:tc>
        <w:tc>
          <w:tcPr>
            <w:tcW w:w="1417" w:type="dxa"/>
            <w:tcBorders>
              <w:top w:val="nil"/>
              <w:left w:val="nil"/>
              <w:bottom w:val="single" w:sz="4" w:space="0" w:color="auto"/>
              <w:right w:val="single" w:sz="4" w:space="0" w:color="auto"/>
            </w:tcBorders>
            <w:shd w:val="clear" w:color="auto" w:fill="auto"/>
            <w:noWrap/>
            <w:vAlign w:val="center"/>
            <w:hideMark/>
          </w:tcPr>
          <w:p w14:paraId="1713A0EF" w14:textId="77777777" w:rsidR="00F34E47" w:rsidRPr="00F34E47" w:rsidRDefault="00F34E47" w:rsidP="00F34E47">
            <w:pPr>
              <w:rPr>
                <w:rFonts w:ascii="Calibri" w:eastAsia="Times New Roman" w:hAnsi="Calibri" w:cs="Calibri"/>
                <w:color w:val="000000"/>
                <w:lang w:eastAsia="fr-FR"/>
              </w:rPr>
            </w:pPr>
            <w:r w:rsidRPr="00F34E47">
              <w:rPr>
                <w:rFonts w:ascii="Calibri" w:eastAsia="Times New Roman" w:hAnsi="Calibri" w:cs="Calibri"/>
                <w:color w:val="000000"/>
                <w:lang w:eastAsia="fr-FR"/>
              </w:rPr>
              <w:t xml:space="preserve">            3,30 € </w:t>
            </w:r>
          </w:p>
        </w:tc>
        <w:tc>
          <w:tcPr>
            <w:tcW w:w="2410" w:type="dxa"/>
            <w:tcBorders>
              <w:top w:val="nil"/>
              <w:left w:val="nil"/>
              <w:bottom w:val="single" w:sz="4" w:space="0" w:color="auto"/>
              <w:right w:val="single" w:sz="4" w:space="0" w:color="auto"/>
            </w:tcBorders>
            <w:shd w:val="clear" w:color="auto" w:fill="auto"/>
            <w:noWrap/>
            <w:vAlign w:val="center"/>
            <w:hideMark/>
          </w:tcPr>
          <w:p w14:paraId="6711B2D6" w14:textId="4DA9E73A" w:rsidR="00F34E47" w:rsidRPr="00F34E47" w:rsidRDefault="00310646" w:rsidP="00294E71">
            <w:pPr>
              <w:jc w:val="center"/>
              <w:rPr>
                <w:rFonts w:ascii="Calibri" w:eastAsia="Times New Roman" w:hAnsi="Calibri" w:cs="Calibri"/>
                <w:color w:val="000000"/>
                <w:lang w:eastAsia="fr-FR"/>
              </w:rPr>
            </w:pPr>
            <w:r>
              <w:rPr>
                <w:rFonts w:ascii="Calibri" w:eastAsia="Times New Roman" w:hAnsi="Calibri" w:cs="Calibri"/>
                <w:color w:val="000000"/>
                <w:lang w:eastAsia="fr-FR"/>
              </w:rPr>
              <w:t>XX</w:t>
            </w:r>
          </w:p>
        </w:tc>
      </w:tr>
    </w:tbl>
    <w:p w14:paraId="449E2915" w14:textId="462F90F6" w:rsidR="00F53A13" w:rsidRDefault="00F53A13" w:rsidP="0041462D">
      <w:pPr>
        <w:jc w:val="center"/>
      </w:pPr>
    </w:p>
    <w:p w14:paraId="29D8FDD8" w14:textId="77777777" w:rsidR="00F53A13" w:rsidRDefault="00F53A13">
      <w:r>
        <w:br w:type="page"/>
      </w:r>
    </w:p>
    <w:tbl>
      <w:tblPr>
        <w:tblW w:w="8780" w:type="dxa"/>
        <w:tblCellMar>
          <w:left w:w="70" w:type="dxa"/>
          <w:right w:w="70" w:type="dxa"/>
        </w:tblCellMar>
        <w:tblLook w:val="04A0" w:firstRow="1" w:lastRow="0" w:firstColumn="1" w:lastColumn="0" w:noHBand="0" w:noVBand="1"/>
      </w:tblPr>
      <w:tblGrid>
        <w:gridCol w:w="4817"/>
        <w:gridCol w:w="1578"/>
        <w:gridCol w:w="2340"/>
        <w:gridCol w:w="146"/>
      </w:tblGrid>
      <w:tr w:rsidR="00F53A13" w:rsidRPr="00F53A13" w14:paraId="32E49A39" w14:textId="77777777" w:rsidTr="00F53A13">
        <w:trPr>
          <w:trHeight w:val="465"/>
        </w:trPr>
        <w:tc>
          <w:tcPr>
            <w:tcW w:w="8780" w:type="dxa"/>
            <w:gridSpan w:val="4"/>
            <w:tcBorders>
              <w:top w:val="nil"/>
              <w:left w:val="nil"/>
              <w:bottom w:val="nil"/>
              <w:right w:val="nil"/>
            </w:tcBorders>
            <w:shd w:val="clear" w:color="auto" w:fill="auto"/>
            <w:noWrap/>
            <w:vAlign w:val="bottom"/>
            <w:hideMark/>
          </w:tcPr>
          <w:p w14:paraId="64BFF345" w14:textId="77777777" w:rsidR="00F53A13" w:rsidRPr="00F53A13" w:rsidRDefault="00F53A13" w:rsidP="00F53A13">
            <w:pPr>
              <w:jc w:val="center"/>
              <w:rPr>
                <w:rFonts w:ascii="Calibri" w:eastAsia="Times New Roman" w:hAnsi="Calibri" w:cs="Calibri"/>
                <w:b/>
                <w:bCs/>
                <w:color w:val="000000"/>
                <w:sz w:val="32"/>
                <w:szCs w:val="36"/>
                <w:u w:val="single"/>
                <w:lang w:eastAsia="fr-FR"/>
              </w:rPr>
            </w:pPr>
            <w:r w:rsidRPr="00F53A13">
              <w:rPr>
                <w:rFonts w:ascii="Calibri" w:eastAsia="Times New Roman" w:hAnsi="Calibri" w:cs="Calibri"/>
                <w:b/>
                <w:bCs/>
                <w:color w:val="000000"/>
                <w:sz w:val="32"/>
                <w:szCs w:val="36"/>
                <w:u w:val="single"/>
                <w:lang w:eastAsia="fr-FR"/>
              </w:rPr>
              <w:lastRenderedPageBreak/>
              <w:t>ANNEXE 4 : ETAT DECLARATIF DE RESTAURATION AGREEE</w:t>
            </w:r>
          </w:p>
        </w:tc>
      </w:tr>
      <w:tr w:rsidR="00F53A13" w:rsidRPr="00F53A13" w14:paraId="31910A03" w14:textId="77777777" w:rsidTr="00F53A13">
        <w:trPr>
          <w:trHeight w:val="300"/>
        </w:trPr>
        <w:tc>
          <w:tcPr>
            <w:tcW w:w="4817" w:type="dxa"/>
            <w:tcBorders>
              <w:top w:val="nil"/>
              <w:left w:val="nil"/>
              <w:bottom w:val="nil"/>
              <w:right w:val="nil"/>
            </w:tcBorders>
            <w:shd w:val="clear" w:color="auto" w:fill="auto"/>
            <w:noWrap/>
            <w:vAlign w:val="bottom"/>
            <w:hideMark/>
          </w:tcPr>
          <w:p w14:paraId="06FD55BA" w14:textId="77777777" w:rsidR="00F53A13" w:rsidRPr="00F53A13" w:rsidRDefault="00F53A13" w:rsidP="00F53A13">
            <w:pPr>
              <w:jc w:val="center"/>
              <w:rPr>
                <w:rFonts w:ascii="Calibri" w:eastAsia="Times New Roman" w:hAnsi="Calibri" w:cs="Calibri"/>
                <w:b/>
                <w:bCs/>
                <w:color w:val="000000"/>
                <w:sz w:val="36"/>
                <w:szCs w:val="36"/>
                <w:u w:val="single"/>
                <w:lang w:eastAsia="fr-FR"/>
              </w:rPr>
            </w:pPr>
          </w:p>
        </w:tc>
        <w:tc>
          <w:tcPr>
            <w:tcW w:w="1578" w:type="dxa"/>
            <w:tcBorders>
              <w:top w:val="nil"/>
              <w:left w:val="nil"/>
              <w:bottom w:val="nil"/>
              <w:right w:val="nil"/>
            </w:tcBorders>
            <w:shd w:val="clear" w:color="auto" w:fill="auto"/>
            <w:noWrap/>
            <w:vAlign w:val="bottom"/>
            <w:hideMark/>
          </w:tcPr>
          <w:p w14:paraId="3FCE6BF4"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6D104FFF"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25D9DA1B"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E2D30B7" w14:textId="77777777" w:rsidTr="00F53A13">
        <w:trPr>
          <w:trHeight w:val="300"/>
        </w:trPr>
        <w:tc>
          <w:tcPr>
            <w:tcW w:w="4817" w:type="dxa"/>
            <w:tcBorders>
              <w:top w:val="nil"/>
              <w:left w:val="nil"/>
              <w:bottom w:val="nil"/>
              <w:right w:val="nil"/>
            </w:tcBorders>
            <w:shd w:val="clear" w:color="auto" w:fill="auto"/>
            <w:noWrap/>
            <w:vAlign w:val="bottom"/>
            <w:hideMark/>
          </w:tcPr>
          <w:p w14:paraId="2439E484"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5C00641C"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60D5CF1"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9B34A11"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1D341C97" w14:textId="77777777" w:rsidTr="00F53A13">
        <w:trPr>
          <w:trHeight w:val="300"/>
        </w:trPr>
        <w:tc>
          <w:tcPr>
            <w:tcW w:w="4817" w:type="dxa"/>
            <w:tcBorders>
              <w:top w:val="nil"/>
              <w:left w:val="nil"/>
              <w:bottom w:val="nil"/>
              <w:right w:val="nil"/>
            </w:tcBorders>
            <w:shd w:val="clear" w:color="auto" w:fill="auto"/>
            <w:noWrap/>
            <w:vAlign w:val="bottom"/>
            <w:hideMark/>
          </w:tcPr>
          <w:p w14:paraId="76B29B58"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3CFE6805"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06E954C6"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4065D1F3"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2BF650F6" w14:textId="77777777" w:rsidTr="00F53A13">
        <w:trPr>
          <w:trHeight w:val="300"/>
        </w:trPr>
        <w:tc>
          <w:tcPr>
            <w:tcW w:w="4817" w:type="dxa"/>
            <w:tcBorders>
              <w:top w:val="nil"/>
              <w:left w:val="nil"/>
              <w:bottom w:val="nil"/>
              <w:right w:val="nil"/>
            </w:tcBorders>
            <w:shd w:val="clear" w:color="auto" w:fill="auto"/>
            <w:noWrap/>
            <w:vAlign w:val="bottom"/>
            <w:hideMark/>
          </w:tcPr>
          <w:p w14:paraId="73398101"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016ED64"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0A9DC9B5"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624FD6F5"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5CBA3F3D" w14:textId="77777777" w:rsidTr="00F53A13">
        <w:trPr>
          <w:trHeight w:val="375"/>
        </w:trPr>
        <w:tc>
          <w:tcPr>
            <w:tcW w:w="4817" w:type="dxa"/>
            <w:tcBorders>
              <w:top w:val="nil"/>
              <w:left w:val="nil"/>
              <w:bottom w:val="nil"/>
              <w:right w:val="nil"/>
            </w:tcBorders>
            <w:shd w:val="clear" w:color="auto" w:fill="auto"/>
            <w:noWrap/>
            <w:vAlign w:val="bottom"/>
            <w:hideMark/>
          </w:tcPr>
          <w:p w14:paraId="238CBA78" w14:textId="649F619A" w:rsidR="00F53A13" w:rsidRPr="00F53A13" w:rsidRDefault="00294E71" w:rsidP="00F53A13">
            <w:pPr>
              <w:rPr>
                <w:rFonts w:ascii="Calibri" w:eastAsia="Times New Roman" w:hAnsi="Calibri" w:cs="Calibri"/>
                <w:b/>
                <w:bCs/>
                <w:color w:val="000000"/>
                <w:sz w:val="28"/>
                <w:szCs w:val="28"/>
                <w:u w:val="single"/>
                <w:lang w:eastAsia="fr-FR"/>
              </w:rPr>
            </w:pPr>
            <w:r>
              <w:rPr>
                <w:rFonts w:ascii="Calibri" w:eastAsia="Times New Roman" w:hAnsi="Calibri" w:cs="Calibri"/>
                <w:b/>
                <w:bCs/>
                <w:color w:val="000000"/>
                <w:sz w:val="28"/>
                <w:szCs w:val="28"/>
                <w:u w:val="single"/>
                <w:lang w:eastAsia="fr-FR"/>
              </w:rPr>
              <w:t>Société</w:t>
            </w:r>
            <w:r w:rsidR="00F53A13" w:rsidRPr="00F53A13">
              <w:rPr>
                <w:rFonts w:ascii="Calibri" w:eastAsia="Times New Roman" w:hAnsi="Calibri" w:cs="Calibri"/>
                <w:b/>
                <w:bCs/>
                <w:color w:val="000000"/>
                <w:sz w:val="28"/>
                <w:szCs w:val="28"/>
                <w:u w:val="single"/>
                <w:lang w:eastAsia="fr-FR"/>
              </w:rPr>
              <w:t xml:space="preserve"> : </w:t>
            </w:r>
          </w:p>
        </w:tc>
        <w:tc>
          <w:tcPr>
            <w:tcW w:w="1578" w:type="dxa"/>
            <w:tcBorders>
              <w:top w:val="nil"/>
              <w:left w:val="nil"/>
              <w:bottom w:val="nil"/>
              <w:right w:val="nil"/>
            </w:tcBorders>
            <w:shd w:val="clear" w:color="auto" w:fill="auto"/>
            <w:noWrap/>
            <w:vAlign w:val="bottom"/>
            <w:hideMark/>
          </w:tcPr>
          <w:p w14:paraId="68DA63E9" w14:textId="77777777" w:rsidR="00F53A13" w:rsidRPr="00F53A13" w:rsidRDefault="00F53A13" w:rsidP="00F53A13">
            <w:pPr>
              <w:rPr>
                <w:rFonts w:ascii="Calibri" w:eastAsia="Times New Roman" w:hAnsi="Calibri" w:cs="Calibri"/>
                <w:b/>
                <w:bCs/>
                <w:color w:val="000000"/>
                <w:sz w:val="28"/>
                <w:szCs w:val="28"/>
                <w:u w:val="single"/>
                <w:lang w:eastAsia="fr-FR"/>
              </w:rPr>
            </w:pPr>
          </w:p>
        </w:tc>
        <w:tc>
          <w:tcPr>
            <w:tcW w:w="2340" w:type="dxa"/>
            <w:tcBorders>
              <w:top w:val="nil"/>
              <w:left w:val="nil"/>
              <w:bottom w:val="nil"/>
              <w:right w:val="nil"/>
            </w:tcBorders>
            <w:shd w:val="clear" w:color="auto" w:fill="auto"/>
            <w:noWrap/>
            <w:vAlign w:val="bottom"/>
            <w:hideMark/>
          </w:tcPr>
          <w:p w14:paraId="1D37C514"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7F904529"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1AD5201B" w14:textId="77777777" w:rsidTr="00F53A13">
        <w:trPr>
          <w:trHeight w:val="375"/>
        </w:trPr>
        <w:tc>
          <w:tcPr>
            <w:tcW w:w="4817" w:type="dxa"/>
            <w:tcBorders>
              <w:top w:val="nil"/>
              <w:left w:val="nil"/>
              <w:bottom w:val="nil"/>
              <w:right w:val="nil"/>
            </w:tcBorders>
            <w:shd w:val="clear" w:color="auto" w:fill="auto"/>
            <w:noWrap/>
            <w:vAlign w:val="bottom"/>
            <w:hideMark/>
          </w:tcPr>
          <w:p w14:paraId="7018DF0C"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531D20A"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635374B7"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3B17B55"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64CFD734" w14:textId="77777777" w:rsidTr="00F53A13">
        <w:trPr>
          <w:trHeight w:val="375"/>
        </w:trPr>
        <w:tc>
          <w:tcPr>
            <w:tcW w:w="4817" w:type="dxa"/>
            <w:tcBorders>
              <w:top w:val="nil"/>
              <w:left w:val="nil"/>
              <w:bottom w:val="nil"/>
              <w:right w:val="nil"/>
            </w:tcBorders>
            <w:shd w:val="clear" w:color="auto" w:fill="auto"/>
            <w:noWrap/>
            <w:vAlign w:val="bottom"/>
            <w:hideMark/>
          </w:tcPr>
          <w:p w14:paraId="7D3D766F"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39F57D3B"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9D2127C"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2B1BCE8E"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28E9AF26" w14:textId="77777777" w:rsidTr="00F53A13">
        <w:trPr>
          <w:trHeight w:val="300"/>
        </w:trPr>
        <w:tc>
          <w:tcPr>
            <w:tcW w:w="4817" w:type="dxa"/>
            <w:tcBorders>
              <w:top w:val="nil"/>
              <w:left w:val="nil"/>
              <w:bottom w:val="nil"/>
              <w:right w:val="nil"/>
            </w:tcBorders>
            <w:shd w:val="clear" w:color="auto" w:fill="auto"/>
            <w:noWrap/>
            <w:vAlign w:val="bottom"/>
            <w:hideMark/>
          </w:tcPr>
          <w:p w14:paraId="147FD9E2"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7D66D79"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4832818A"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54A06904"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1944BCE8" w14:textId="77777777" w:rsidTr="00F53A13">
        <w:trPr>
          <w:trHeight w:val="375"/>
        </w:trPr>
        <w:tc>
          <w:tcPr>
            <w:tcW w:w="4817" w:type="dxa"/>
            <w:tcBorders>
              <w:top w:val="nil"/>
              <w:left w:val="nil"/>
              <w:bottom w:val="nil"/>
              <w:right w:val="nil"/>
            </w:tcBorders>
            <w:shd w:val="clear" w:color="auto" w:fill="auto"/>
            <w:noWrap/>
            <w:vAlign w:val="bottom"/>
            <w:hideMark/>
          </w:tcPr>
          <w:p w14:paraId="27F0FF7A" w14:textId="77777777" w:rsidR="00F53A13" w:rsidRPr="00F53A13" w:rsidRDefault="00F53A13" w:rsidP="00F53A13">
            <w:pPr>
              <w:rPr>
                <w:rFonts w:ascii="Calibri" w:eastAsia="Times New Roman" w:hAnsi="Calibri" w:cs="Calibri"/>
                <w:b/>
                <w:bCs/>
                <w:color w:val="000000"/>
                <w:sz w:val="28"/>
                <w:szCs w:val="28"/>
                <w:u w:val="single"/>
                <w:lang w:eastAsia="fr-FR"/>
              </w:rPr>
            </w:pPr>
            <w:r w:rsidRPr="00F53A13">
              <w:rPr>
                <w:rFonts w:ascii="Calibri" w:eastAsia="Times New Roman" w:hAnsi="Calibri" w:cs="Calibri"/>
                <w:b/>
                <w:bCs/>
                <w:color w:val="000000"/>
                <w:sz w:val="28"/>
                <w:szCs w:val="28"/>
                <w:u w:val="single"/>
                <w:lang w:eastAsia="fr-FR"/>
              </w:rPr>
              <w:t xml:space="preserve">Période : </w:t>
            </w:r>
            <w:r w:rsidRPr="00F53A13">
              <w:rPr>
                <w:rFonts w:ascii="Calibri" w:eastAsia="Times New Roman" w:hAnsi="Calibri" w:cs="Calibri"/>
                <w:i/>
                <w:iCs/>
                <w:color w:val="000000"/>
                <w:sz w:val="28"/>
                <w:szCs w:val="28"/>
                <w:lang w:eastAsia="fr-FR"/>
              </w:rPr>
              <w:t>[mois + année]</w:t>
            </w:r>
          </w:p>
        </w:tc>
        <w:tc>
          <w:tcPr>
            <w:tcW w:w="1578" w:type="dxa"/>
            <w:tcBorders>
              <w:top w:val="nil"/>
              <w:left w:val="nil"/>
              <w:bottom w:val="nil"/>
              <w:right w:val="nil"/>
            </w:tcBorders>
            <w:shd w:val="clear" w:color="auto" w:fill="auto"/>
            <w:noWrap/>
            <w:vAlign w:val="bottom"/>
            <w:hideMark/>
          </w:tcPr>
          <w:p w14:paraId="6385A769" w14:textId="77777777" w:rsidR="00F53A13" w:rsidRPr="00F53A13" w:rsidRDefault="00F53A13" w:rsidP="00F53A13">
            <w:pPr>
              <w:rPr>
                <w:rFonts w:ascii="Calibri" w:eastAsia="Times New Roman" w:hAnsi="Calibri" w:cs="Calibri"/>
                <w:b/>
                <w:bCs/>
                <w:color w:val="000000"/>
                <w:sz w:val="28"/>
                <w:szCs w:val="28"/>
                <w:u w:val="single"/>
                <w:lang w:eastAsia="fr-FR"/>
              </w:rPr>
            </w:pPr>
          </w:p>
        </w:tc>
        <w:tc>
          <w:tcPr>
            <w:tcW w:w="2340" w:type="dxa"/>
            <w:tcBorders>
              <w:top w:val="nil"/>
              <w:left w:val="nil"/>
              <w:bottom w:val="nil"/>
              <w:right w:val="nil"/>
            </w:tcBorders>
            <w:shd w:val="clear" w:color="auto" w:fill="auto"/>
            <w:noWrap/>
            <w:vAlign w:val="bottom"/>
            <w:hideMark/>
          </w:tcPr>
          <w:p w14:paraId="19745AE9"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FD06879"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BFD675E" w14:textId="77777777" w:rsidTr="00F53A13">
        <w:trPr>
          <w:trHeight w:val="375"/>
        </w:trPr>
        <w:tc>
          <w:tcPr>
            <w:tcW w:w="4817" w:type="dxa"/>
            <w:tcBorders>
              <w:top w:val="nil"/>
              <w:left w:val="nil"/>
              <w:bottom w:val="nil"/>
              <w:right w:val="nil"/>
            </w:tcBorders>
            <w:shd w:val="clear" w:color="auto" w:fill="auto"/>
            <w:noWrap/>
            <w:vAlign w:val="bottom"/>
            <w:hideMark/>
          </w:tcPr>
          <w:p w14:paraId="7D0FC6AD"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6145D61A"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4F339C01"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09F4B62C"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496DEDDE" w14:textId="77777777" w:rsidTr="00F53A13">
        <w:trPr>
          <w:trHeight w:val="375"/>
        </w:trPr>
        <w:tc>
          <w:tcPr>
            <w:tcW w:w="4817" w:type="dxa"/>
            <w:tcBorders>
              <w:top w:val="nil"/>
              <w:left w:val="nil"/>
              <w:bottom w:val="nil"/>
              <w:right w:val="nil"/>
            </w:tcBorders>
            <w:shd w:val="clear" w:color="auto" w:fill="auto"/>
            <w:noWrap/>
            <w:vAlign w:val="bottom"/>
            <w:hideMark/>
          </w:tcPr>
          <w:p w14:paraId="1373292A"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43FEE395"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246DB53B"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FCE53B4"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123B1F0" w14:textId="77777777" w:rsidTr="00F53A13">
        <w:trPr>
          <w:trHeight w:val="375"/>
        </w:trPr>
        <w:tc>
          <w:tcPr>
            <w:tcW w:w="4817" w:type="dxa"/>
            <w:tcBorders>
              <w:top w:val="nil"/>
              <w:left w:val="nil"/>
              <w:bottom w:val="nil"/>
              <w:right w:val="nil"/>
            </w:tcBorders>
            <w:shd w:val="clear" w:color="auto" w:fill="auto"/>
            <w:noWrap/>
            <w:vAlign w:val="bottom"/>
            <w:hideMark/>
          </w:tcPr>
          <w:p w14:paraId="194B3072"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748E543C"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342854D"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7A00860E"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4BA05F30" w14:textId="77777777" w:rsidTr="00F53A13">
        <w:trPr>
          <w:trHeight w:val="375"/>
        </w:trPr>
        <w:tc>
          <w:tcPr>
            <w:tcW w:w="4817" w:type="dxa"/>
            <w:tcBorders>
              <w:top w:val="nil"/>
              <w:left w:val="nil"/>
              <w:bottom w:val="nil"/>
              <w:right w:val="nil"/>
            </w:tcBorders>
            <w:shd w:val="clear" w:color="auto" w:fill="auto"/>
            <w:noWrap/>
            <w:vAlign w:val="bottom"/>
            <w:hideMark/>
          </w:tcPr>
          <w:p w14:paraId="516DF890"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2E584E2"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3A278581"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9397092"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56F95DE6" w14:textId="77777777" w:rsidTr="00F53A13">
        <w:trPr>
          <w:trHeight w:val="300"/>
        </w:trPr>
        <w:tc>
          <w:tcPr>
            <w:tcW w:w="4817" w:type="dxa"/>
            <w:tcBorders>
              <w:top w:val="nil"/>
              <w:left w:val="nil"/>
              <w:bottom w:val="nil"/>
              <w:right w:val="nil"/>
            </w:tcBorders>
            <w:shd w:val="clear" w:color="auto" w:fill="auto"/>
            <w:noWrap/>
            <w:vAlign w:val="bottom"/>
            <w:hideMark/>
          </w:tcPr>
          <w:p w14:paraId="62709F95"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15A70D98"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44C13A5D"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43E8D9D3"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1030772B" w14:textId="77777777" w:rsidTr="00F53A13">
        <w:trPr>
          <w:trHeight w:val="300"/>
        </w:trPr>
        <w:tc>
          <w:tcPr>
            <w:tcW w:w="4817" w:type="dxa"/>
            <w:tcBorders>
              <w:top w:val="nil"/>
              <w:left w:val="nil"/>
              <w:bottom w:val="single" w:sz="4" w:space="0" w:color="auto"/>
              <w:right w:val="single" w:sz="4" w:space="0" w:color="auto"/>
            </w:tcBorders>
            <w:shd w:val="clear" w:color="auto" w:fill="auto"/>
            <w:noWrap/>
            <w:vAlign w:val="bottom"/>
            <w:hideMark/>
          </w:tcPr>
          <w:p w14:paraId="37943020"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1578" w:type="dxa"/>
            <w:tcBorders>
              <w:top w:val="single" w:sz="4" w:space="0" w:color="auto"/>
              <w:left w:val="nil"/>
              <w:bottom w:val="single" w:sz="4" w:space="0" w:color="auto"/>
              <w:right w:val="single" w:sz="4" w:space="0" w:color="auto"/>
            </w:tcBorders>
            <w:shd w:val="clear" w:color="000000" w:fill="8EA9DB"/>
            <w:vAlign w:val="center"/>
            <w:hideMark/>
          </w:tcPr>
          <w:p w14:paraId="4B0700DC" w14:textId="761D9670" w:rsidR="00F53A13" w:rsidRPr="00F53A13" w:rsidRDefault="00F53A13" w:rsidP="00F53A13">
            <w:pPr>
              <w:jc w:val="center"/>
              <w:rPr>
                <w:rFonts w:ascii="Calibri" w:eastAsia="Times New Roman" w:hAnsi="Calibri" w:cs="Calibri"/>
                <w:b/>
                <w:bCs/>
                <w:color w:val="000000"/>
                <w:lang w:eastAsia="fr-FR"/>
              </w:rPr>
            </w:pPr>
            <w:r w:rsidRPr="00F53A13">
              <w:rPr>
                <w:rFonts w:ascii="Calibri" w:eastAsia="Times New Roman" w:hAnsi="Calibri" w:cs="Calibri"/>
                <w:b/>
                <w:bCs/>
                <w:color w:val="000000"/>
                <w:lang w:eastAsia="fr-FR"/>
              </w:rPr>
              <w:t>Repas boursiers</w:t>
            </w:r>
            <w:r w:rsidR="004F24EB">
              <w:rPr>
                <w:rFonts w:ascii="Calibri" w:eastAsia="Times New Roman" w:hAnsi="Calibri" w:cs="Calibri"/>
                <w:b/>
                <w:bCs/>
                <w:color w:val="000000"/>
                <w:lang w:eastAsia="fr-FR"/>
              </w:rPr>
              <w:t xml:space="preserve"> ou précaires</w:t>
            </w:r>
          </w:p>
        </w:tc>
        <w:tc>
          <w:tcPr>
            <w:tcW w:w="2340" w:type="dxa"/>
            <w:tcBorders>
              <w:top w:val="single" w:sz="4" w:space="0" w:color="auto"/>
              <w:left w:val="nil"/>
              <w:bottom w:val="single" w:sz="4" w:space="0" w:color="auto"/>
              <w:right w:val="single" w:sz="4" w:space="0" w:color="auto"/>
            </w:tcBorders>
            <w:shd w:val="clear" w:color="000000" w:fill="8EA9DB"/>
            <w:noWrap/>
            <w:vAlign w:val="bottom"/>
            <w:hideMark/>
          </w:tcPr>
          <w:p w14:paraId="66B8CB77" w14:textId="77777777" w:rsidR="00F53A13" w:rsidRPr="00F53A13" w:rsidRDefault="00F53A13" w:rsidP="00F34E47">
            <w:pPr>
              <w:rPr>
                <w:rFonts w:ascii="Calibri" w:eastAsia="Times New Roman" w:hAnsi="Calibri" w:cs="Calibri"/>
                <w:b/>
                <w:bCs/>
                <w:color w:val="000000"/>
                <w:lang w:eastAsia="fr-FR"/>
              </w:rPr>
            </w:pPr>
            <w:r w:rsidRPr="00F53A13">
              <w:rPr>
                <w:rFonts w:ascii="Calibri" w:eastAsia="Times New Roman" w:hAnsi="Calibri" w:cs="Calibri"/>
                <w:b/>
                <w:bCs/>
                <w:color w:val="000000"/>
                <w:lang w:eastAsia="fr-FR"/>
              </w:rPr>
              <w:t>Repas non boursiers</w:t>
            </w:r>
          </w:p>
        </w:tc>
        <w:tc>
          <w:tcPr>
            <w:tcW w:w="45" w:type="dxa"/>
            <w:tcBorders>
              <w:top w:val="nil"/>
              <w:left w:val="nil"/>
              <w:bottom w:val="nil"/>
              <w:right w:val="nil"/>
            </w:tcBorders>
            <w:shd w:val="clear" w:color="auto" w:fill="auto"/>
            <w:noWrap/>
            <w:vAlign w:val="bottom"/>
            <w:hideMark/>
          </w:tcPr>
          <w:p w14:paraId="5A628260" w14:textId="77777777" w:rsidR="00F53A13" w:rsidRPr="00F53A13" w:rsidRDefault="00F53A13" w:rsidP="00F53A13">
            <w:pPr>
              <w:jc w:val="center"/>
              <w:rPr>
                <w:rFonts w:ascii="Calibri" w:eastAsia="Times New Roman" w:hAnsi="Calibri" w:cs="Calibri"/>
                <w:b/>
                <w:bCs/>
                <w:color w:val="000000"/>
                <w:lang w:eastAsia="fr-FR"/>
              </w:rPr>
            </w:pPr>
          </w:p>
        </w:tc>
      </w:tr>
      <w:tr w:rsidR="00F53A13" w:rsidRPr="00F53A13" w14:paraId="4B2FD1DC" w14:textId="77777777" w:rsidTr="00F53A13">
        <w:trPr>
          <w:trHeight w:val="300"/>
        </w:trPr>
        <w:tc>
          <w:tcPr>
            <w:tcW w:w="4817" w:type="dxa"/>
            <w:tcBorders>
              <w:top w:val="nil"/>
              <w:left w:val="single" w:sz="4" w:space="0" w:color="auto"/>
              <w:bottom w:val="single" w:sz="4" w:space="0" w:color="auto"/>
              <w:right w:val="single" w:sz="4" w:space="0" w:color="auto"/>
            </w:tcBorders>
            <w:shd w:val="clear" w:color="000000" w:fill="8EA9DB"/>
            <w:noWrap/>
            <w:vAlign w:val="bottom"/>
            <w:hideMark/>
          </w:tcPr>
          <w:p w14:paraId="2E585B61" w14:textId="77777777" w:rsidR="00F53A13" w:rsidRPr="00F53A13" w:rsidRDefault="00F53A13" w:rsidP="00F53A13">
            <w:pPr>
              <w:rPr>
                <w:rFonts w:ascii="Calibri" w:eastAsia="Times New Roman" w:hAnsi="Calibri" w:cs="Calibri"/>
                <w:b/>
                <w:bCs/>
                <w:color w:val="000000"/>
                <w:lang w:eastAsia="fr-FR"/>
              </w:rPr>
            </w:pPr>
            <w:r w:rsidRPr="00F53A13">
              <w:rPr>
                <w:rFonts w:ascii="Calibri" w:eastAsia="Times New Roman" w:hAnsi="Calibri" w:cs="Calibri"/>
                <w:b/>
                <w:bCs/>
                <w:color w:val="000000"/>
                <w:lang w:eastAsia="fr-FR"/>
              </w:rPr>
              <w:t>Tarif facturé au passage en caisse</w:t>
            </w:r>
          </w:p>
        </w:tc>
        <w:tc>
          <w:tcPr>
            <w:tcW w:w="1578" w:type="dxa"/>
            <w:tcBorders>
              <w:top w:val="nil"/>
              <w:left w:val="nil"/>
              <w:bottom w:val="single" w:sz="4" w:space="0" w:color="auto"/>
              <w:right w:val="single" w:sz="4" w:space="0" w:color="auto"/>
            </w:tcBorders>
            <w:shd w:val="clear" w:color="000000" w:fill="F8CBAD"/>
            <w:noWrap/>
            <w:vAlign w:val="bottom"/>
            <w:hideMark/>
          </w:tcPr>
          <w:p w14:paraId="0EB658E8"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2340" w:type="dxa"/>
            <w:tcBorders>
              <w:top w:val="nil"/>
              <w:left w:val="nil"/>
              <w:bottom w:val="single" w:sz="4" w:space="0" w:color="auto"/>
              <w:right w:val="single" w:sz="4" w:space="0" w:color="auto"/>
            </w:tcBorders>
            <w:shd w:val="clear" w:color="000000" w:fill="F8CBAD"/>
            <w:noWrap/>
            <w:vAlign w:val="bottom"/>
            <w:hideMark/>
          </w:tcPr>
          <w:p w14:paraId="047D6665"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45" w:type="dxa"/>
            <w:tcBorders>
              <w:top w:val="nil"/>
              <w:left w:val="nil"/>
              <w:bottom w:val="nil"/>
              <w:right w:val="nil"/>
            </w:tcBorders>
            <w:shd w:val="clear" w:color="auto" w:fill="auto"/>
            <w:noWrap/>
            <w:vAlign w:val="bottom"/>
            <w:hideMark/>
          </w:tcPr>
          <w:p w14:paraId="59CDE750" w14:textId="77777777" w:rsidR="00F53A13" w:rsidRPr="00F53A13" w:rsidRDefault="00F53A13" w:rsidP="00F53A13">
            <w:pPr>
              <w:rPr>
                <w:rFonts w:ascii="Calibri" w:eastAsia="Times New Roman" w:hAnsi="Calibri" w:cs="Calibri"/>
                <w:color w:val="000000"/>
                <w:lang w:eastAsia="fr-FR"/>
              </w:rPr>
            </w:pPr>
          </w:p>
        </w:tc>
      </w:tr>
      <w:tr w:rsidR="00F53A13" w:rsidRPr="00F53A13" w14:paraId="3A0FC6EF" w14:textId="77777777" w:rsidTr="00F53A13">
        <w:trPr>
          <w:trHeight w:val="300"/>
        </w:trPr>
        <w:tc>
          <w:tcPr>
            <w:tcW w:w="4817" w:type="dxa"/>
            <w:tcBorders>
              <w:top w:val="nil"/>
              <w:left w:val="single" w:sz="4" w:space="0" w:color="auto"/>
              <w:bottom w:val="single" w:sz="4" w:space="0" w:color="auto"/>
              <w:right w:val="single" w:sz="4" w:space="0" w:color="auto"/>
            </w:tcBorders>
            <w:shd w:val="clear" w:color="000000" w:fill="8EA9DB"/>
            <w:noWrap/>
            <w:vAlign w:val="bottom"/>
            <w:hideMark/>
          </w:tcPr>
          <w:p w14:paraId="0492D10C" w14:textId="77777777" w:rsidR="00F53A13" w:rsidRPr="00F53A13" w:rsidRDefault="00F53A13" w:rsidP="00F53A13">
            <w:pPr>
              <w:rPr>
                <w:rFonts w:ascii="Calibri" w:eastAsia="Times New Roman" w:hAnsi="Calibri" w:cs="Calibri"/>
                <w:b/>
                <w:bCs/>
                <w:color w:val="000000"/>
                <w:lang w:eastAsia="fr-FR"/>
              </w:rPr>
            </w:pPr>
            <w:r w:rsidRPr="00F53A13">
              <w:rPr>
                <w:rFonts w:ascii="Calibri" w:eastAsia="Times New Roman" w:hAnsi="Calibri" w:cs="Calibri"/>
                <w:b/>
                <w:bCs/>
                <w:color w:val="000000"/>
                <w:lang w:eastAsia="fr-FR"/>
              </w:rPr>
              <w:t>Montant de la subvention Crous par repas</w:t>
            </w:r>
          </w:p>
        </w:tc>
        <w:tc>
          <w:tcPr>
            <w:tcW w:w="1578" w:type="dxa"/>
            <w:tcBorders>
              <w:top w:val="nil"/>
              <w:left w:val="nil"/>
              <w:bottom w:val="single" w:sz="4" w:space="0" w:color="auto"/>
              <w:right w:val="single" w:sz="4" w:space="0" w:color="auto"/>
            </w:tcBorders>
            <w:shd w:val="clear" w:color="000000" w:fill="F8CBAD"/>
            <w:noWrap/>
            <w:vAlign w:val="bottom"/>
            <w:hideMark/>
          </w:tcPr>
          <w:p w14:paraId="0F6A70F6"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2340" w:type="dxa"/>
            <w:tcBorders>
              <w:top w:val="nil"/>
              <w:left w:val="nil"/>
              <w:bottom w:val="single" w:sz="4" w:space="0" w:color="auto"/>
              <w:right w:val="single" w:sz="4" w:space="0" w:color="auto"/>
            </w:tcBorders>
            <w:shd w:val="clear" w:color="000000" w:fill="F8CBAD"/>
            <w:noWrap/>
            <w:vAlign w:val="bottom"/>
            <w:hideMark/>
          </w:tcPr>
          <w:p w14:paraId="017C384E"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45" w:type="dxa"/>
            <w:tcBorders>
              <w:top w:val="nil"/>
              <w:left w:val="nil"/>
              <w:bottom w:val="nil"/>
              <w:right w:val="nil"/>
            </w:tcBorders>
            <w:shd w:val="clear" w:color="auto" w:fill="auto"/>
            <w:noWrap/>
            <w:vAlign w:val="bottom"/>
            <w:hideMark/>
          </w:tcPr>
          <w:p w14:paraId="1588BEE3" w14:textId="77777777" w:rsidR="00F53A13" w:rsidRPr="00F53A13" w:rsidRDefault="00F53A13" w:rsidP="00F53A13">
            <w:pPr>
              <w:rPr>
                <w:rFonts w:ascii="Calibri" w:eastAsia="Times New Roman" w:hAnsi="Calibri" w:cs="Calibri"/>
                <w:color w:val="000000"/>
                <w:lang w:eastAsia="fr-FR"/>
              </w:rPr>
            </w:pPr>
          </w:p>
        </w:tc>
      </w:tr>
      <w:tr w:rsidR="00F53A13" w:rsidRPr="00F53A13" w14:paraId="1FF420EF" w14:textId="77777777" w:rsidTr="00F53A13">
        <w:trPr>
          <w:trHeight w:val="300"/>
        </w:trPr>
        <w:tc>
          <w:tcPr>
            <w:tcW w:w="4817" w:type="dxa"/>
            <w:tcBorders>
              <w:top w:val="nil"/>
              <w:left w:val="single" w:sz="4" w:space="0" w:color="auto"/>
              <w:bottom w:val="single" w:sz="4" w:space="0" w:color="auto"/>
              <w:right w:val="single" w:sz="4" w:space="0" w:color="auto"/>
            </w:tcBorders>
            <w:shd w:val="clear" w:color="000000" w:fill="8EA9DB"/>
            <w:noWrap/>
            <w:vAlign w:val="bottom"/>
            <w:hideMark/>
          </w:tcPr>
          <w:p w14:paraId="0A4F9435" w14:textId="77777777" w:rsidR="00F53A13" w:rsidRPr="00F53A13" w:rsidRDefault="00F53A13" w:rsidP="00F53A13">
            <w:pPr>
              <w:rPr>
                <w:rFonts w:ascii="Calibri" w:eastAsia="Times New Roman" w:hAnsi="Calibri" w:cs="Calibri"/>
                <w:b/>
                <w:bCs/>
                <w:color w:val="000000"/>
                <w:lang w:eastAsia="fr-FR"/>
              </w:rPr>
            </w:pPr>
            <w:r w:rsidRPr="00F53A13">
              <w:rPr>
                <w:rFonts w:ascii="Calibri" w:eastAsia="Times New Roman" w:hAnsi="Calibri" w:cs="Calibri"/>
                <w:b/>
                <w:bCs/>
                <w:color w:val="000000"/>
                <w:lang w:eastAsia="fr-FR"/>
              </w:rPr>
              <w:t>Nombre de repas servis</w:t>
            </w:r>
          </w:p>
        </w:tc>
        <w:tc>
          <w:tcPr>
            <w:tcW w:w="1578" w:type="dxa"/>
            <w:tcBorders>
              <w:top w:val="nil"/>
              <w:left w:val="nil"/>
              <w:bottom w:val="single" w:sz="4" w:space="0" w:color="auto"/>
              <w:right w:val="single" w:sz="4" w:space="0" w:color="auto"/>
            </w:tcBorders>
            <w:shd w:val="clear" w:color="000000" w:fill="F8CBAD"/>
            <w:noWrap/>
            <w:vAlign w:val="bottom"/>
            <w:hideMark/>
          </w:tcPr>
          <w:p w14:paraId="29F57B17"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2340" w:type="dxa"/>
            <w:tcBorders>
              <w:top w:val="nil"/>
              <w:left w:val="nil"/>
              <w:bottom w:val="single" w:sz="4" w:space="0" w:color="auto"/>
              <w:right w:val="single" w:sz="4" w:space="0" w:color="auto"/>
            </w:tcBorders>
            <w:shd w:val="clear" w:color="000000" w:fill="F8CBAD"/>
            <w:noWrap/>
            <w:vAlign w:val="bottom"/>
            <w:hideMark/>
          </w:tcPr>
          <w:p w14:paraId="497FDFEC"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w:t>
            </w:r>
          </w:p>
        </w:tc>
        <w:tc>
          <w:tcPr>
            <w:tcW w:w="45" w:type="dxa"/>
            <w:tcBorders>
              <w:top w:val="nil"/>
              <w:left w:val="nil"/>
              <w:bottom w:val="nil"/>
              <w:right w:val="nil"/>
            </w:tcBorders>
            <w:shd w:val="clear" w:color="auto" w:fill="auto"/>
            <w:noWrap/>
            <w:vAlign w:val="bottom"/>
            <w:hideMark/>
          </w:tcPr>
          <w:p w14:paraId="49BE2DE9" w14:textId="77777777" w:rsidR="00F53A13" w:rsidRPr="00F53A13" w:rsidRDefault="00F53A13" w:rsidP="00F53A13">
            <w:pPr>
              <w:rPr>
                <w:rFonts w:ascii="Calibri" w:eastAsia="Times New Roman" w:hAnsi="Calibri" w:cs="Calibri"/>
                <w:color w:val="000000"/>
                <w:lang w:eastAsia="fr-FR"/>
              </w:rPr>
            </w:pPr>
          </w:p>
        </w:tc>
      </w:tr>
      <w:tr w:rsidR="00F53A13" w:rsidRPr="00F53A13" w14:paraId="2CE6D7C7" w14:textId="77777777" w:rsidTr="00F53A13">
        <w:trPr>
          <w:trHeight w:val="300"/>
        </w:trPr>
        <w:tc>
          <w:tcPr>
            <w:tcW w:w="4817" w:type="dxa"/>
            <w:tcBorders>
              <w:top w:val="nil"/>
              <w:left w:val="single" w:sz="4" w:space="0" w:color="auto"/>
              <w:bottom w:val="single" w:sz="4" w:space="0" w:color="auto"/>
              <w:right w:val="single" w:sz="4" w:space="0" w:color="auto"/>
            </w:tcBorders>
            <w:shd w:val="clear" w:color="000000" w:fill="8EA9DB"/>
            <w:noWrap/>
            <w:vAlign w:val="bottom"/>
            <w:hideMark/>
          </w:tcPr>
          <w:p w14:paraId="73A029C4" w14:textId="77777777" w:rsidR="00F53A13" w:rsidRPr="00F53A13" w:rsidRDefault="00F53A13" w:rsidP="00F53A13">
            <w:pPr>
              <w:rPr>
                <w:rFonts w:ascii="Calibri" w:eastAsia="Times New Roman" w:hAnsi="Calibri" w:cs="Calibri"/>
                <w:b/>
                <w:bCs/>
                <w:color w:val="000000"/>
                <w:lang w:eastAsia="fr-FR"/>
              </w:rPr>
            </w:pPr>
            <w:r w:rsidRPr="00F53A13">
              <w:rPr>
                <w:rFonts w:ascii="Calibri" w:eastAsia="Times New Roman" w:hAnsi="Calibri" w:cs="Calibri"/>
                <w:b/>
                <w:bCs/>
                <w:color w:val="000000"/>
                <w:lang w:eastAsia="fr-FR"/>
              </w:rPr>
              <w:t>Montant à total à verser</w:t>
            </w:r>
          </w:p>
        </w:tc>
        <w:tc>
          <w:tcPr>
            <w:tcW w:w="3918" w:type="dxa"/>
            <w:gridSpan w:val="2"/>
            <w:tcBorders>
              <w:top w:val="single" w:sz="4" w:space="0" w:color="auto"/>
              <w:left w:val="nil"/>
              <w:bottom w:val="single" w:sz="4" w:space="0" w:color="auto"/>
              <w:right w:val="single" w:sz="4" w:space="0" w:color="auto"/>
            </w:tcBorders>
            <w:shd w:val="clear" w:color="000000" w:fill="F8CBAD"/>
            <w:noWrap/>
            <w:vAlign w:val="center"/>
            <w:hideMark/>
          </w:tcPr>
          <w:p w14:paraId="626F4634" w14:textId="512357DA" w:rsidR="00F53A13" w:rsidRPr="00F53A13" w:rsidRDefault="00F53A13" w:rsidP="00F53A13">
            <w:pPr>
              <w:jc w:val="center"/>
              <w:rPr>
                <w:rFonts w:ascii="Calibri" w:eastAsia="Times New Roman" w:hAnsi="Calibri" w:cs="Calibri"/>
                <w:color w:val="000000"/>
                <w:lang w:eastAsia="fr-FR"/>
              </w:rPr>
            </w:pPr>
          </w:p>
        </w:tc>
        <w:tc>
          <w:tcPr>
            <w:tcW w:w="45" w:type="dxa"/>
            <w:tcBorders>
              <w:top w:val="nil"/>
              <w:left w:val="nil"/>
              <w:bottom w:val="nil"/>
              <w:right w:val="nil"/>
            </w:tcBorders>
            <w:shd w:val="clear" w:color="auto" w:fill="auto"/>
            <w:noWrap/>
            <w:vAlign w:val="bottom"/>
            <w:hideMark/>
          </w:tcPr>
          <w:p w14:paraId="61E5186C" w14:textId="77777777" w:rsidR="00F53A13" w:rsidRPr="00F53A13" w:rsidRDefault="00F53A13" w:rsidP="00F53A13">
            <w:pPr>
              <w:jc w:val="center"/>
              <w:rPr>
                <w:rFonts w:ascii="Calibri" w:eastAsia="Times New Roman" w:hAnsi="Calibri" w:cs="Calibri"/>
                <w:color w:val="000000"/>
                <w:lang w:eastAsia="fr-FR"/>
              </w:rPr>
            </w:pPr>
          </w:p>
        </w:tc>
      </w:tr>
      <w:tr w:rsidR="00F53A13" w:rsidRPr="00F53A13" w14:paraId="23B9D866" w14:textId="77777777" w:rsidTr="00F53A13">
        <w:trPr>
          <w:trHeight w:val="300"/>
        </w:trPr>
        <w:tc>
          <w:tcPr>
            <w:tcW w:w="4817" w:type="dxa"/>
            <w:tcBorders>
              <w:top w:val="nil"/>
              <w:left w:val="nil"/>
              <w:bottom w:val="nil"/>
              <w:right w:val="nil"/>
            </w:tcBorders>
            <w:shd w:val="clear" w:color="auto" w:fill="auto"/>
            <w:noWrap/>
            <w:vAlign w:val="bottom"/>
            <w:hideMark/>
          </w:tcPr>
          <w:p w14:paraId="2EF0C064"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651180A9"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6B81C668"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6CA57D03"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6093AAD" w14:textId="77777777" w:rsidTr="00F53A13">
        <w:trPr>
          <w:trHeight w:val="300"/>
        </w:trPr>
        <w:tc>
          <w:tcPr>
            <w:tcW w:w="4817" w:type="dxa"/>
            <w:tcBorders>
              <w:top w:val="nil"/>
              <w:left w:val="nil"/>
              <w:bottom w:val="nil"/>
              <w:right w:val="nil"/>
            </w:tcBorders>
            <w:shd w:val="clear" w:color="auto" w:fill="auto"/>
            <w:noWrap/>
            <w:vAlign w:val="bottom"/>
            <w:hideMark/>
          </w:tcPr>
          <w:p w14:paraId="2BAF81B8"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7104052"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580406A"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7433E5F1"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D906620" w14:textId="77777777" w:rsidTr="00F53A13">
        <w:trPr>
          <w:trHeight w:val="300"/>
        </w:trPr>
        <w:tc>
          <w:tcPr>
            <w:tcW w:w="4817" w:type="dxa"/>
            <w:tcBorders>
              <w:top w:val="nil"/>
              <w:left w:val="nil"/>
              <w:bottom w:val="nil"/>
              <w:right w:val="nil"/>
            </w:tcBorders>
            <w:shd w:val="clear" w:color="auto" w:fill="auto"/>
            <w:noWrap/>
            <w:vAlign w:val="bottom"/>
            <w:hideMark/>
          </w:tcPr>
          <w:p w14:paraId="2B1CB685"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792E496"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295800EC"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30281A94"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6E2ED3B7" w14:textId="77777777" w:rsidTr="00F53A13">
        <w:trPr>
          <w:trHeight w:val="300"/>
        </w:trPr>
        <w:tc>
          <w:tcPr>
            <w:tcW w:w="4817" w:type="dxa"/>
            <w:tcBorders>
              <w:top w:val="nil"/>
              <w:left w:val="nil"/>
              <w:bottom w:val="nil"/>
              <w:right w:val="nil"/>
            </w:tcBorders>
            <w:shd w:val="clear" w:color="auto" w:fill="auto"/>
            <w:noWrap/>
            <w:vAlign w:val="bottom"/>
            <w:hideMark/>
          </w:tcPr>
          <w:p w14:paraId="77AAA29A"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682CEB00"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E403EFC"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21BD172D"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12E2F3F6" w14:textId="77777777" w:rsidTr="00F53A13">
        <w:trPr>
          <w:trHeight w:val="300"/>
        </w:trPr>
        <w:tc>
          <w:tcPr>
            <w:tcW w:w="4817" w:type="dxa"/>
            <w:tcBorders>
              <w:top w:val="nil"/>
              <w:left w:val="nil"/>
              <w:bottom w:val="nil"/>
              <w:right w:val="nil"/>
            </w:tcBorders>
            <w:shd w:val="clear" w:color="auto" w:fill="auto"/>
            <w:noWrap/>
            <w:vAlign w:val="bottom"/>
            <w:hideMark/>
          </w:tcPr>
          <w:p w14:paraId="157D006E"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Pièce jointe : état justifié et signé</w:t>
            </w:r>
          </w:p>
        </w:tc>
        <w:tc>
          <w:tcPr>
            <w:tcW w:w="1578" w:type="dxa"/>
            <w:tcBorders>
              <w:top w:val="nil"/>
              <w:left w:val="nil"/>
              <w:bottom w:val="nil"/>
              <w:right w:val="nil"/>
            </w:tcBorders>
            <w:shd w:val="clear" w:color="auto" w:fill="auto"/>
            <w:noWrap/>
            <w:vAlign w:val="bottom"/>
            <w:hideMark/>
          </w:tcPr>
          <w:p w14:paraId="778633A1" w14:textId="77777777" w:rsidR="00F53A13" w:rsidRPr="00F53A13" w:rsidRDefault="00F53A13" w:rsidP="00F53A13">
            <w:pPr>
              <w:rPr>
                <w:rFonts w:ascii="Calibri" w:eastAsia="Times New Roman" w:hAnsi="Calibri" w:cs="Calibri"/>
                <w:color w:val="000000"/>
                <w:lang w:eastAsia="fr-FR"/>
              </w:rPr>
            </w:pPr>
          </w:p>
        </w:tc>
        <w:tc>
          <w:tcPr>
            <w:tcW w:w="2340" w:type="dxa"/>
            <w:tcBorders>
              <w:top w:val="nil"/>
              <w:left w:val="nil"/>
              <w:bottom w:val="nil"/>
              <w:right w:val="nil"/>
            </w:tcBorders>
            <w:shd w:val="clear" w:color="auto" w:fill="auto"/>
            <w:noWrap/>
            <w:vAlign w:val="bottom"/>
            <w:hideMark/>
          </w:tcPr>
          <w:p w14:paraId="7277A61D"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732CA5D6"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78E7F91F" w14:textId="77777777" w:rsidTr="00F53A13">
        <w:trPr>
          <w:trHeight w:val="300"/>
        </w:trPr>
        <w:tc>
          <w:tcPr>
            <w:tcW w:w="4817" w:type="dxa"/>
            <w:tcBorders>
              <w:top w:val="nil"/>
              <w:left w:val="nil"/>
              <w:bottom w:val="nil"/>
              <w:right w:val="nil"/>
            </w:tcBorders>
            <w:shd w:val="clear" w:color="auto" w:fill="auto"/>
            <w:noWrap/>
            <w:vAlign w:val="bottom"/>
            <w:hideMark/>
          </w:tcPr>
          <w:p w14:paraId="27B5E987"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8CCACA0"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2F071BAA"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3EBD22AC"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4DD883C9" w14:textId="77777777" w:rsidTr="00F53A13">
        <w:trPr>
          <w:trHeight w:val="300"/>
        </w:trPr>
        <w:tc>
          <w:tcPr>
            <w:tcW w:w="4817" w:type="dxa"/>
            <w:tcBorders>
              <w:top w:val="nil"/>
              <w:left w:val="nil"/>
              <w:bottom w:val="nil"/>
              <w:right w:val="nil"/>
            </w:tcBorders>
            <w:shd w:val="clear" w:color="auto" w:fill="auto"/>
            <w:noWrap/>
            <w:vAlign w:val="bottom"/>
            <w:hideMark/>
          </w:tcPr>
          <w:p w14:paraId="764D15E4"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64DC0F2"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6FEFB3CA"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59D14F35"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360E2E1D" w14:textId="77777777" w:rsidTr="00F53A13">
        <w:trPr>
          <w:trHeight w:val="300"/>
        </w:trPr>
        <w:tc>
          <w:tcPr>
            <w:tcW w:w="4817" w:type="dxa"/>
            <w:tcBorders>
              <w:top w:val="nil"/>
              <w:left w:val="nil"/>
              <w:bottom w:val="nil"/>
              <w:right w:val="nil"/>
            </w:tcBorders>
            <w:shd w:val="clear" w:color="auto" w:fill="auto"/>
            <w:noWrap/>
            <w:vAlign w:val="bottom"/>
            <w:hideMark/>
          </w:tcPr>
          <w:p w14:paraId="0644A691"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12B6B569"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065A417C"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4F8ED856"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739E3725" w14:textId="77777777" w:rsidTr="00F53A13">
        <w:trPr>
          <w:trHeight w:val="300"/>
        </w:trPr>
        <w:tc>
          <w:tcPr>
            <w:tcW w:w="4817" w:type="dxa"/>
            <w:tcBorders>
              <w:top w:val="nil"/>
              <w:left w:val="nil"/>
              <w:bottom w:val="nil"/>
              <w:right w:val="nil"/>
            </w:tcBorders>
            <w:shd w:val="clear" w:color="auto" w:fill="auto"/>
            <w:noWrap/>
            <w:vAlign w:val="bottom"/>
            <w:hideMark/>
          </w:tcPr>
          <w:p w14:paraId="590BE454"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38434388"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07828A28"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35FADA87"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4EAAA9E1" w14:textId="77777777" w:rsidTr="00F53A13">
        <w:trPr>
          <w:trHeight w:val="300"/>
        </w:trPr>
        <w:tc>
          <w:tcPr>
            <w:tcW w:w="4817" w:type="dxa"/>
            <w:tcBorders>
              <w:top w:val="nil"/>
              <w:left w:val="nil"/>
              <w:bottom w:val="nil"/>
              <w:right w:val="nil"/>
            </w:tcBorders>
            <w:shd w:val="clear" w:color="auto" w:fill="auto"/>
            <w:noWrap/>
            <w:vAlign w:val="bottom"/>
            <w:hideMark/>
          </w:tcPr>
          <w:p w14:paraId="17B678EF"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4E4A3148"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0F516370"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40606FB8"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1E7E03F" w14:textId="77777777" w:rsidTr="00F53A13">
        <w:trPr>
          <w:trHeight w:val="300"/>
        </w:trPr>
        <w:tc>
          <w:tcPr>
            <w:tcW w:w="4817" w:type="dxa"/>
            <w:tcBorders>
              <w:top w:val="nil"/>
              <w:left w:val="nil"/>
              <w:bottom w:val="nil"/>
              <w:right w:val="nil"/>
            </w:tcBorders>
            <w:shd w:val="clear" w:color="auto" w:fill="auto"/>
            <w:noWrap/>
            <w:vAlign w:val="bottom"/>
            <w:hideMark/>
          </w:tcPr>
          <w:p w14:paraId="0443F3E2"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3DEFE218"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36C18704"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39656531"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4C99D643" w14:textId="77777777" w:rsidTr="00F53A13">
        <w:trPr>
          <w:trHeight w:val="300"/>
        </w:trPr>
        <w:tc>
          <w:tcPr>
            <w:tcW w:w="4817" w:type="dxa"/>
            <w:tcBorders>
              <w:top w:val="nil"/>
              <w:left w:val="nil"/>
              <w:bottom w:val="nil"/>
              <w:right w:val="nil"/>
            </w:tcBorders>
            <w:shd w:val="clear" w:color="auto" w:fill="auto"/>
            <w:noWrap/>
            <w:vAlign w:val="bottom"/>
            <w:hideMark/>
          </w:tcPr>
          <w:p w14:paraId="37928364"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xml:space="preserve">Fait à </w:t>
            </w:r>
            <w:r w:rsidRPr="00F53A13">
              <w:rPr>
                <w:rFonts w:ascii="Calibri" w:eastAsia="Times New Roman" w:hAnsi="Calibri" w:cs="Calibri"/>
                <w:i/>
                <w:iCs/>
                <w:color w:val="000000"/>
                <w:lang w:eastAsia="fr-FR"/>
              </w:rPr>
              <w:t>[lieu]</w:t>
            </w:r>
          </w:p>
        </w:tc>
        <w:tc>
          <w:tcPr>
            <w:tcW w:w="1578" w:type="dxa"/>
            <w:tcBorders>
              <w:top w:val="nil"/>
              <w:left w:val="nil"/>
              <w:bottom w:val="nil"/>
              <w:right w:val="nil"/>
            </w:tcBorders>
            <w:shd w:val="clear" w:color="auto" w:fill="auto"/>
            <w:noWrap/>
            <w:vAlign w:val="bottom"/>
            <w:hideMark/>
          </w:tcPr>
          <w:p w14:paraId="0AC75725" w14:textId="77777777" w:rsidR="00F53A13" w:rsidRPr="00F53A13" w:rsidRDefault="00F53A13" w:rsidP="00F53A13">
            <w:pPr>
              <w:rPr>
                <w:rFonts w:ascii="Calibri" w:eastAsia="Times New Roman" w:hAnsi="Calibri" w:cs="Calibri"/>
                <w:color w:val="000000"/>
                <w:lang w:eastAsia="fr-FR"/>
              </w:rPr>
            </w:pPr>
          </w:p>
        </w:tc>
        <w:tc>
          <w:tcPr>
            <w:tcW w:w="2340" w:type="dxa"/>
            <w:tcBorders>
              <w:top w:val="nil"/>
              <w:left w:val="nil"/>
              <w:bottom w:val="nil"/>
              <w:right w:val="nil"/>
            </w:tcBorders>
            <w:shd w:val="clear" w:color="auto" w:fill="auto"/>
            <w:noWrap/>
            <w:vAlign w:val="bottom"/>
            <w:hideMark/>
          </w:tcPr>
          <w:p w14:paraId="1C66D952"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30ABDF14"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2BA22B4D" w14:textId="77777777" w:rsidTr="00F53A13">
        <w:trPr>
          <w:trHeight w:val="300"/>
        </w:trPr>
        <w:tc>
          <w:tcPr>
            <w:tcW w:w="4817" w:type="dxa"/>
            <w:tcBorders>
              <w:top w:val="nil"/>
              <w:left w:val="nil"/>
              <w:bottom w:val="nil"/>
              <w:right w:val="nil"/>
            </w:tcBorders>
            <w:shd w:val="clear" w:color="auto" w:fill="auto"/>
            <w:noWrap/>
            <w:vAlign w:val="bottom"/>
            <w:hideMark/>
          </w:tcPr>
          <w:p w14:paraId="44BD9391"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 xml:space="preserve">Le </w:t>
            </w:r>
            <w:r w:rsidRPr="00F53A13">
              <w:rPr>
                <w:rFonts w:ascii="Calibri" w:eastAsia="Times New Roman" w:hAnsi="Calibri" w:cs="Calibri"/>
                <w:i/>
                <w:iCs/>
                <w:color w:val="000000"/>
                <w:lang w:eastAsia="fr-FR"/>
              </w:rPr>
              <w:t>[date]</w:t>
            </w:r>
          </w:p>
        </w:tc>
        <w:tc>
          <w:tcPr>
            <w:tcW w:w="1578" w:type="dxa"/>
            <w:tcBorders>
              <w:top w:val="nil"/>
              <w:left w:val="nil"/>
              <w:bottom w:val="nil"/>
              <w:right w:val="nil"/>
            </w:tcBorders>
            <w:shd w:val="clear" w:color="auto" w:fill="auto"/>
            <w:noWrap/>
            <w:vAlign w:val="bottom"/>
            <w:hideMark/>
          </w:tcPr>
          <w:p w14:paraId="37D3099A" w14:textId="77777777" w:rsidR="00F53A13" w:rsidRPr="00F53A13" w:rsidRDefault="00F53A13" w:rsidP="00F53A13">
            <w:pPr>
              <w:rPr>
                <w:rFonts w:ascii="Calibri" w:eastAsia="Times New Roman" w:hAnsi="Calibri" w:cs="Calibri"/>
                <w:color w:val="000000"/>
                <w:lang w:eastAsia="fr-FR"/>
              </w:rPr>
            </w:pPr>
          </w:p>
        </w:tc>
        <w:tc>
          <w:tcPr>
            <w:tcW w:w="2340" w:type="dxa"/>
            <w:tcBorders>
              <w:top w:val="nil"/>
              <w:left w:val="nil"/>
              <w:bottom w:val="nil"/>
              <w:right w:val="nil"/>
            </w:tcBorders>
            <w:shd w:val="clear" w:color="auto" w:fill="auto"/>
            <w:noWrap/>
            <w:vAlign w:val="bottom"/>
            <w:hideMark/>
          </w:tcPr>
          <w:p w14:paraId="36243050"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255E3EF6"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5F0F146E" w14:textId="77777777" w:rsidTr="00F53A13">
        <w:trPr>
          <w:trHeight w:val="300"/>
        </w:trPr>
        <w:tc>
          <w:tcPr>
            <w:tcW w:w="4817" w:type="dxa"/>
            <w:tcBorders>
              <w:top w:val="nil"/>
              <w:left w:val="nil"/>
              <w:bottom w:val="nil"/>
              <w:right w:val="nil"/>
            </w:tcBorders>
            <w:shd w:val="clear" w:color="auto" w:fill="auto"/>
            <w:noWrap/>
            <w:vAlign w:val="bottom"/>
            <w:hideMark/>
          </w:tcPr>
          <w:p w14:paraId="0763EAD7"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1F34E09F"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4A99F52C"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0F5F88C8"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63CFB31C" w14:textId="77777777" w:rsidTr="00F53A13">
        <w:trPr>
          <w:trHeight w:val="300"/>
        </w:trPr>
        <w:tc>
          <w:tcPr>
            <w:tcW w:w="4817" w:type="dxa"/>
            <w:tcBorders>
              <w:top w:val="nil"/>
              <w:left w:val="nil"/>
              <w:bottom w:val="nil"/>
              <w:right w:val="nil"/>
            </w:tcBorders>
            <w:shd w:val="clear" w:color="auto" w:fill="auto"/>
            <w:noWrap/>
            <w:vAlign w:val="bottom"/>
            <w:hideMark/>
          </w:tcPr>
          <w:p w14:paraId="608FAD81"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03001D23"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366A7114"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2C80C9EF"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5B8E7315" w14:textId="77777777" w:rsidTr="00F53A13">
        <w:trPr>
          <w:trHeight w:val="300"/>
        </w:trPr>
        <w:tc>
          <w:tcPr>
            <w:tcW w:w="4817" w:type="dxa"/>
            <w:tcBorders>
              <w:top w:val="nil"/>
              <w:left w:val="nil"/>
              <w:bottom w:val="nil"/>
              <w:right w:val="nil"/>
            </w:tcBorders>
            <w:shd w:val="clear" w:color="auto" w:fill="auto"/>
            <w:noWrap/>
            <w:vAlign w:val="bottom"/>
            <w:hideMark/>
          </w:tcPr>
          <w:p w14:paraId="3217187B"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3B130252"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634CE33F"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7B6D177"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522D2C37" w14:textId="77777777" w:rsidTr="00F53A13">
        <w:trPr>
          <w:trHeight w:val="300"/>
        </w:trPr>
        <w:tc>
          <w:tcPr>
            <w:tcW w:w="4817" w:type="dxa"/>
            <w:tcBorders>
              <w:top w:val="nil"/>
              <w:left w:val="nil"/>
              <w:bottom w:val="nil"/>
              <w:right w:val="nil"/>
            </w:tcBorders>
            <w:shd w:val="clear" w:color="auto" w:fill="auto"/>
            <w:noWrap/>
            <w:vAlign w:val="bottom"/>
            <w:hideMark/>
          </w:tcPr>
          <w:p w14:paraId="02E1D6F5"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2D001ED1"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78AAF90A"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5220DF8E"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7087E82F" w14:textId="77777777" w:rsidTr="00F53A13">
        <w:trPr>
          <w:trHeight w:val="300"/>
        </w:trPr>
        <w:tc>
          <w:tcPr>
            <w:tcW w:w="4817" w:type="dxa"/>
            <w:tcBorders>
              <w:top w:val="nil"/>
              <w:left w:val="nil"/>
              <w:bottom w:val="nil"/>
              <w:right w:val="nil"/>
            </w:tcBorders>
            <w:shd w:val="clear" w:color="auto" w:fill="auto"/>
            <w:noWrap/>
            <w:vAlign w:val="bottom"/>
            <w:hideMark/>
          </w:tcPr>
          <w:p w14:paraId="2A062DD2"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4A18A416"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2E5BAED1"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0E4E6511"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42CA513B" w14:textId="77777777" w:rsidTr="00F53A13">
        <w:trPr>
          <w:trHeight w:val="300"/>
        </w:trPr>
        <w:tc>
          <w:tcPr>
            <w:tcW w:w="4817" w:type="dxa"/>
            <w:tcBorders>
              <w:top w:val="nil"/>
              <w:left w:val="nil"/>
              <w:bottom w:val="nil"/>
              <w:right w:val="nil"/>
            </w:tcBorders>
            <w:shd w:val="clear" w:color="auto" w:fill="auto"/>
            <w:noWrap/>
            <w:vAlign w:val="bottom"/>
            <w:hideMark/>
          </w:tcPr>
          <w:p w14:paraId="28E336F5" w14:textId="77777777" w:rsidR="00F53A13" w:rsidRPr="00F53A13" w:rsidRDefault="00F53A13" w:rsidP="00F53A13">
            <w:pPr>
              <w:rPr>
                <w:rFonts w:ascii="Times New Roman" w:eastAsia="Times New Roman" w:hAnsi="Times New Roman" w:cs="Times New Roman"/>
                <w:sz w:val="20"/>
                <w:szCs w:val="20"/>
                <w:lang w:eastAsia="fr-FR"/>
              </w:rPr>
            </w:pPr>
          </w:p>
        </w:tc>
        <w:tc>
          <w:tcPr>
            <w:tcW w:w="3918" w:type="dxa"/>
            <w:gridSpan w:val="2"/>
            <w:tcBorders>
              <w:top w:val="nil"/>
              <w:left w:val="nil"/>
              <w:bottom w:val="nil"/>
              <w:right w:val="nil"/>
            </w:tcBorders>
            <w:shd w:val="clear" w:color="auto" w:fill="auto"/>
            <w:noWrap/>
            <w:vAlign w:val="bottom"/>
            <w:hideMark/>
          </w:tcPr>
          <w:p w14:paraId="2FC00D6D" w14:textId="77777777" w:rsidR="00F53A13" w:rsidRPr="00F53A13" w:rsidRDefault="00F53A13" w:rsidP="00F53A13">
            <w:pPr>
              <w:rPr>
                <w:rFonts w:ascii="Calibri" w:eastAsia="Times New Roman" w:hAnsi="Calibri" w:cs="Calibri"/>
                <w:color w:val="000000"/>
                <w:lang w:eastAsia="fr-FR"/>
              </w:rPr>
            </w:pPr>
            <w:r w:rsidRPr="00F53A13">
              <w:rPr>
                <w:rFonts w:ascii="Calibri" w:eastAsia="Times New Roman" w:hAnsi="Calibri" w:cs="Calibri"/>
                <w:color w:val="000000"/>
                <w:lang w:eastAsia="fr-FR"/>
              </w:rPr>
              <w:t>Signature et cachet :</w:t>
            </w:r>
          </w:p>
        </w:tc>
        <w:tc>
          <w:tcPr>
            <w:tcW w:w="45" w:type="dxa"/>
            <w:tcBorders>
              <w:top w:val="nil"/>
              <w:left w:val="nil"/>
              <w:bottom w:val="nil"/>
              <w:right w:val="nil"/>
            </w:tcBorders>
            <w:shd w:val="clear" w:color="auto" w:fill="auto"/>
            <w:noWrap/>
            <w:vAlign w:val="bottom"/>
            <w:hideMark/>
          </w:tcPr>
          <w:p w14:paraId="75CFDFD1" w14:textId="77777777" w:rsidR="00F53A13" w:rsidRPr="00F53A13" w:rsidRDefault="00F53A13" w:rsidP="00F53A13">
            <w:pPr>
              <w:rPr>
                <w:rFonts w:ascii="Calibri" w:eastAsia="Times New Roman" w:hAnsi="Calibri" w:cs="Calibri"/>
                <w:color w:val="000000"/>
                <w:lang w:eastAsia="fr-FR"/>
              </w:rPr>
            </w:pPr>
          </w:p>
        </w:tc>
      </w:tr>
      <w:tr w:rsidR="00F53A13" w:rsidRPr="00F53A13" w14:paraId="587A40CA" w14:textId="77777777" w:rsidTr="00F53A13">
        <w:trPr>
          <w:trHeight w:val="300"/>
        </w:trPr>
        <w:tc>
          <w:tcPr>
            <w:tcW w:w="4817" w:type="dxa"/>
            <w:tcBorders>
              <w:top w:val="nil"/>
              <w:left w:val="nil"/>
              <w:bottom w:val="nil"/>
              <w:right w:val="nil"/>
            </w:tcBorders>
            <w:shd w:val="clear" w:color="auto" w:fill="auto"/>
            <w:noWrap/>
            <w:vAlign w:val="bottom"/>
            <w:hideMark/>
          </w:tcPr>
          <w:p w14:paraId="669B2B75"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69DF1E57"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2F9BCC98"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0704A6A8"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20744088" w14:textId="77777777" w:rsidTr="00F53A13">
        <w:trPr>
          <w:trHeight w:val="300"/>
        </w:trPr>
        <w:tc>
          <w:tcPr>
            <w:tcW w:w="4817" w:type="dxa"/>
            <w:tcBorders>
              <w:top w:val="nil"/>
              <w:left w:val="nil"/>
              <w:bottom w:val="nil"/>
              <w:right w:val="nil"/>
            </w:tcBorders>
            <w:shd w:val="clear" w:color="auto" w:fill="auto"/>
            <w:noWrap/>
            <w:vAlign w:val="bottom"/>
            <w:hideMark/>
          </w:tcPr>
          <w:p w14:paraId="65146357"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5A33F844"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6C8259E"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1757DADE"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9097988" w14:textId="77777777" w:rsidTr="00F53A13">
        <w:trPr>
          <w:trHeight w:val="300"/>
        </w:trPr>
        <w:tc>
          <w:tcPr>
            <w:tcW w:w="4817" w:type="dxa"/>
            <w:tcBorders>
              <w:top w:val="nil"/>
              <w:left w:val="nil"/>
              <w:bottom w:val="nil"/>
              <w:right w:val="nil"/>
            </w:tcBorders>
            <w:shd w:val="clear" w:color="auto" w:fill="auto"/>
            <w:noWrap/>
            <w:vAlign w:val="bottom"/>
            <w:hideMark/>
          </w:tcPr>
          <w:p w14:paraId="26DC58A1"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6E40ED4E"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4BDCBADA"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6DF91E3A"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249455B1" w14:textId="77777777" w:rsidTr="00F53A13">
        <w:trPr>
          <w:trHeight w:val="300"/>
        </w:trPr>
        <w:tc>
          <w:tcPr>
            <w:tcW w:w="4817" w:type="dxa"/>
            <w:tcBorders>
              <w:top w:val="nil"/>
              <w:left w:val="nil"/>
              <w:bottom w:val="nil"/>
              <w:right w:val="nil"/>
            </w:tcBorders>
            <w:shd w:val="clear" w:color="auto" w:fill="auto"/>
            <w:noWrap/>
            <w:vAlign w:val="bottom"/>
            <w:hideMark/>
          </w:tcPr>
          <w:p w14:paraId="4B87FD98"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3B1889FC"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37725340"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37F09BC3"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04D05A10" w14:textId="77777777" w:rsidTr="00F53A13">
        <w:trPr>
          <w:trHeight w:val="300"/>
        </w:trPr>
        <w:tc>
          <w:tcPr>
            <w:tcW w:w="4817" w:type="dxa"/>
            <w:tcBorders>
              <w:top w:val="nil"/>
              <w:left w:val="nil"/>
              <w:bottom w:val="nil"/>
              <w:right w:val="nil"/>
            </w:tcBorders>
            <w:shd w:val="clear" w:color="auto" w:fill="auto"/>
            <w:noWrap/>
            <w:vAlign w:val="bottom"/>
            <w:hideMark/>
          </w:tcPr>
          <w:p w14:paraId="69A83693"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754285FB"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141AF38F"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68FE74B6" w14:textId="77777777" w:rsidR="00F53A13" w:rsidRPr="00F53A13" w:rsidRDefault="00F53A13" w:rsidP="00F53A13">
            <w:pPr>
              <w:rPr>
                <w:rFonts w:ascii="Times New Roman" w:eastAsia="Times New Roman" w:hAnsi="Times New Roman" w:cs="Times New Roman"/>
                <w:sz w:val="20"/>
                <w:szCs w:val="20"/>
                <w:lang w:eastAsia="fr-FR"/>
              </w:rPr>
            </w:pPr>
          </w:p>
        </w:tc>
      </w:tr>
      <w:tr w:rsidR="00F53A13" w:rsidRPr="00F53A13" w14:paraId="1772C42B" w14:textId="77777777" w:rsidTr="00F53A13">
        <w:trPr>
          <w:trHeight w:val="300"/>
        </w:trPr>
        <w:tc>
          <w:tcPr>
            <w:tcW w:w="4817" w:type="dxa"/>
            <w:tcBorders>
              <w:top w:val="nil"/>
              <w:left w:val="nil"/>
              <w:bottom w:val="nil"/>
              <w:right w:val="nil"/>
            </w:tcBorders>
            <w:shd w:val="clear" w:color="auto" w:fill="auto"/>
            <w:noWrap/>
            <w:vAlign w:val="bottom"/>
            <w:hideMark/>
          </w:tcPr>
          <w:p w14:paraId="481BD986" w14:textId="77777777" w:rsidR="00F53A13" w:rsidRPr="00F53A13" w:rsidRDefault="00F53A13" w:rsidP="00F53A13">
            <w:pPr>
              <w:rPr>
                <w:rFonts w:ascii="Times New Roman" w:eastAsia="Times New Roman" w:hAnsi="Times New Roman" w:cs="Times New Roman"/>
                <w:sz w:val="20"/>
                <w:szCs w:val="20"/>
                <w:lang w:eastAsia="fr-FR"/>
              </w:rPr>
            </w:pPr>
          </w:p>
        </w:tc>
        <w:tc>
          <w:tcPr>
            <w:tcW w:w="1578" w:type="dxa"/>
            <w:tcBorders>
              <w:top w:val="nil"/>
              <w:left w:val="nil"/>
              <w:bottom w:val="nil"/>
              <w:right w:val="nil"/>
            </w:tcBorders>
            <w:shd w:val="clear" w:color="auto" w:fill="auto"/>
            <w:noWrap/>
            <w:vAlign w:val="bottom"/>
            <w:hideMark/>
          </w:tcPr>
          <w:p w14:paraId="6F74CEFB" w14:textId="77777777" w:rsidR="00F53A13" w:rsidRPr="00F53A13" w:rsidRDefault="00F53A13" w:rsidP="00F53A13">
            <w:pPr>
              <w:rPr>
                <w:rFonts w:ascii="Times New Roman" w:eastAsia="Times New Roman" w:hAnsi="Times New Roman" w:cs="Times New Roman"/>
                <w:sz w:val="20"/>
                <w:szCs w:val="20"/>
                <w:lang w:eastAsia="fr-FR"/>
              </w:rPr>
            </w:pPr>
          </w:p>
        </w:tc>
        <w:tc>
          <w:tcPr>
            <w:tcW w:w="2340" w:type="dxa"/>
            <w:tcBorders>
              <w:top w:val="nil"/>
              <w:left w:val="nil"/>
              <w:bottom w:val="nil"/>
              <w:right w:val="nil"/>
            </w:tcBorders>
            <w:shd w:val="clear" w:color="auto" w:fill="auto"/>
            <w:noWrap/>
            <w:vAlign w:val="bottom"/>
            <w:hideMark/>
          </w:tcPr>
          <w:p w14:paraId="6F356333" w14:textId="77777777" w:rsidR="00F53A13" w:rsidRPr="00F53A13" w:rsidRDefault="00F53A13" w:rsidP="00F53A13">
            <w:pPr>
              <w:rPr>
                <w:rFonts w:ascii="Times New Roman" w:eastAsia="Times New Roman" w:hAnsi="Times New Roman" w:cs="Times New Roman"/>
                <w:sz w:val="20"/>
                <w:szCs w:val="20"/>
                <w:lang w:eastAsia="fr-FR"/>
              </w:rPr>
            </w:pPr>
          </w:p>
        </w:tc>
        <w:tc>
          <w:tcPr>
            <w:tcW w:w="45" w:type="dxa"/>
            <w:tcBorders>
              <w:top w:val="nil"/>
              <w:left w:val="nil"/>
              <w:bottom w:val="nil"/>
              <w:right w:val="nil"/>
            </w:tcBorders>
            <w:shd w:val="clear" w:color="auto" w:fill="auto"/>
            <w:noWrap/>
            <w:vAlign w:val="bottom"/>
            <w:hideMark/>
          </w:tcPr>
          <w:p w14:paraId="6E2B8AA5" w14:textId="77777777" w:rsidR="00F53A13" w:rsidRPr="00F53A13" w:rsidRDefault="00F53A13" w:rsidP="00F53A13">
            <w:pPr>
              <w:rPr>
                <w:rFonts w:ascii="Times New Roman" w:eastAsia="Times New Roman" w:hAnsi="Times New Roman" w:cs="Times New Roman"/>
                <w:sz w:val="20"/>
                <w:szCs w:val="20"/>
                <w:lang w:eastAsia="fr-FR"/>
              </w:rPr>
            </w:pPr>
          </w:p>
        </w:tc>
      </w:tr>
    </w:tbl>
    <w:p w14:paraId="20CCDAF5" w14:textId="2E9E0702" w:rsidR="00311218" w:rsidRPr="00542111" w:rsidRDefault="00311218" w:rsidP="004F24EB">
      <w:pPr>
        <w:jc w:val="center"/>
        <w:rPr>
          <w:b/>
          <w:u w:val="single"/>
        </w:rPr>
      </w:pPr>
      <w:r>
        <w:br w:type="page"/>
      </w:r>
      <w:r w:rsidRPr="003440E3">
        <w:rPr>
          <w:b/>
          <w:sz w:val="32"/>
          <w:u w:val="single"/>
        </w:rPr>
        <w:lastRenderedPageBreak/>
        <w:t xml:space="preserve">ANNEXE 5 : JOURS </w:t>
      </w:r>
      <w:r w:rsidR="00542111" w:rsidRPr="003440E3">
        <w:rPr>
          <w:b/>
          <w:sz w:val="32"/>
          <w:u w:val="single"/>
        </w:rPr>
        <w:t xml:space="preserve">PREVISIONNELS </w:t>
      </w:r>
      <w:r w:rsidRPr="003440E3">
        <w:rPr>
          <w:b/>
          <w:sz w:val="32"/>
          <w:u w:val="single"/>
        </w:rPr>
        <w:t>ET HORAIRES D</w:t>
      </w:r>
      <w:r w:rsidR="00542111" w:rsidRPr="003440E3">
        <w:rPr>
          <w:b/>
          <w:sz w:val="32"/>
          <w:u w:val="single"/>
        </w:rPr>
        <w:t>’OUVERTURE DE L’ESPACE DE RESTAURATION</w:t>
      </w:r>
    </w:p>
    <w:p w14:paraId="28D0544F" w14:textId="01D23818" w:rsidR="00F53A13" w:rsidRDefault="00F53A13" w:rsidP="00F53A13"/>
    <w:p w14:paraId="78BEA05F" w14:textId="441B4A6F" w:rsidR="00542111" w:rsidRDefault="00542111" w:rsidP="00F53A13"/>
    <w:p w14:paraId="660360B5" w14:textId="2AA1FE89" w:rsidR="00542111" w:rsidRDefault="00542111" w:rsidP="00F53A13"/>
    <w:p w14:paraId="5F7008FF" w14:textId="77777777" w:rsidR="00542111" w:rsidRDefault="00542111" w:rsidP="00542111">
      <w:pPr>
        <w:jc w:val="center"/>
        <w:rPr>
          <w:i/>
          <w:sz w:val="28"/>
        </w:rPr>
      </w:pPr>
    </w:p>
    <w:p w14:paraId="2DD8F2C5" w14:textId="77777777" w:rsidR="00542111" w:rsidRDefault="00542111" w:rsidP="00542111">
      <w:pPr>
        <w:jc w:val="center"/>
        <w:rPr>
          <w:i/>
          <w:sz w:val="28"/>
        </w:rPr>
      </w:pPr>
    </w:p>
    <w:p w14:paraId="23AE8E23" w14:textId="1E6B6905" w:rsidR="00781170" w:rsidRDefault="00542111" w:rsidP="00542111">
      <w:pPr>
        <w:jc w:val="center"/>
        <w:rPr>
          <w:i/>
          <w:sz w:val="28"/>
        </w:rPr>
      </w:pPr>
      <w:r w:rsidRPr="00541F11">
        <w:rPr>
          <w:i/>
          <w:sz w:val="28"/>
          <w:highlight w:val="yellow"/>
        </w:rPr>
        <w:t>[</w:t>
      </w:r>
      <w:proofErr w:type="gramStart"/>
      <w:r w:rsidRPr="00541F11">
        <w:rPr>
          <w:i/>
          <w:sz w:val="28"/>
          <w:highlight w:val="yellow"/>
        </w:rPr>
        <w:t>à</w:t>
      </w:r>
      <w:proofErr w:type="gramEnd"/>
      <w:r w:rsidRPr="00541F11">
        <w:rPr>
          <w:i/>
          <w:sz w:val="28"/>
          <w:highlight w:val="yellow"/>
        </w:rPr>
        <w:t xml:space="preserve"> renseigner par </w:t>
      </w:r>
      <w:r w:rsidR="00087907">
        <w:rPr>
          <w:i/>
          <w:sz w:val="28"/>
          <w:highlight w:val="yellow"/>
        </w:rPr>
        <w:t>la société</w:t>
      </w:r>
      <w:r w:rsidRPr="00541F11">
        <w:rPr>
          <w:i/>
          <w:sz w:val="28"/>
          <w:highlight w:val="yellow"/>
        </w:rPr>
        <w:t>]</w:t>
      </w:r>
    </w:p>
    <w:p w14:paraId="1F1DF9F3" w14:textId="77777777" w:rsidR="00781170" w:rsidRDefault="00781170">
      <w:pPr>
        <w:rPr>
          <w:i/>
          <w:sz w:val="28"/>
        </w:rPr>
      </w:pPr>
      <w:r>
        <w:rPr>
          <w:i/>
          <w:sz w:val="28"/>
        </w:rPr>
        <w:br w:type="page"/>
      </w:r>
    </w:p>
    <w:p w14:paraId="6A13A648" w14:textId="4CB78C6A" w:rsidR="00542111" w:rsidRPr="003440E3" w:rsidRDefault="00781170" w:rsidP="00542111">
      <w:pPr>
        <w:jc w:val="center"/>
        <w:rPr>
          <w:b/>
          <w:sz w:val="32"/>
          <w:u w:val="single"/>
        </w:rPr>
      </w:pPr>
      <w:r w:rsidRPr="003440E3">
        <w:rPr>
          <w:b/>
          <w:sz w:val="32"/>
          <w:u w:val="single"/>
        </w:rPr>
        <w:lastRenderedPageBreak/>
        <w:t>ANNEXE 6</w:t>
      </w:r>
    </w:p>
    <w:p w14:paraId="38929B45" w14:textId="77777777" w:rsidR="00781170" w:rsidRPr="003440E3" w:rsidRDefault="00781170" w:rsidP="00542111">
      <w:pPr>
        <w:jc w:val="center"/>
        <w:rPr>
          <w:b/>
          <w:sz w:val="32"/>
          <w:u w:val="single"/>
        </w:rPr>
      </w:pPr>
    </w:p>
    <w:p w14:paraId="06623F9C" w14:textId="615DE6BA" w:rsidR="00781170" w:rsidRPr="003440E3" w:rsidRDefault="00781170" w:rsidP="00542111">
      <w:pPr>
        <w:jc w:val="center"/>
        <w:rPr>
          <w:b/>
          <w:sz w:val="32"/>
          <w:u w:val="single"/>
        </w:rPr>
      </w:pPr>
      <w:r w:rsidRPr="003440E3">
        <w:rPr>
          <w:b/>
          <w:sz w:val="32"/>
          <w:u w:val="single"/>
        </w:rPr>
        <w:t>FICHE RECAPITULATIVE DE LA CONVENTION</w:t>
      </w:r>
    </w:p>
    <w:p w14:paraId="6A6963E1" w14:textId="13941C26" w:rsidR="00F05B50" w:rsidRDefault="00F05B50" w:rsidP="00542111">
      <w:pPr>
        <w:jc w:val="center"/>
        <w:rPr>
          <w:b/>
          <w:sz w:val="28"/>
          <w:u w:val="single"/>
        </w:rPr>
      </w:pPr>
    </w:p>
    <w:p w14:paraId="34088E22" w14:textId="47418E42" w:rsidR="007C3F46" w:rsidRDefault="007C3F46" w:rsidP="00542111">
      <w:pPr>
        <w:jc w:val="center"/>
        <w:rPr>
          <w:b/>
          <w:sz w:val="28"/>
          <w:u w:val="single"/>
        </w:rPr>
      </w:pPr>
    </w:p>
    <w:p w14:paraId="68945699" w14:textId="5923BA37" w:rsidR="00502A51" w:rsidRDefault="00502A51" w:rsidP="007C3F46">
      <w:pPr>
        <w:rPr>
          <w:b/>
          <w:u w:val="single"/>
        </w:rPr>
      </w:pPr>
    </w:p>
    <w:p w14:paraId="4AABAAB8" w14:textId="36C12D69" w:rsidR="005A11B6" w:rsidRDefault="005A11B6" w:rsidP="007C3F46">
      <w:pPr>
        <w:rPr>
          <w:b/>
          <w:u w:val="single"/>
        </w:rPr>
      </w:pPr>
    </w:p>
    <w:p w14:paraId="2BF7E372" w14:textId="5FDD5F22" w:rsidR="005A11B6" w:rsidRDefault="005A11B6" w:rsidP="007C3F46">
      <w:pPr>
        <w:rPr>
          <w:b/>
          <w:u w:val="single"/>
        </w:rPr>
      </w:pPr>
    </w:p>
    <w:tbl>
      <w:tblPr>
        <w:tblW w:w="7240" w:type="dxa"/>
        <w:jc w:val="center"/>
        <w:tblCellMar>
          <w:left w:w="70" w:type="dxa"/>
          <w:right w:w="70" w:type="dxa"/>
        </w:tblCellMar>
        <w:tblLook w:val="04A0" w:firstRow="1" w:lastRow="0" w:firstColumn="1" w:lastColumn="0" w:noHBand="0" w:noVBand="1"/>
      </w:tblPr>
      <w:tblGrid>
        <w:gridCol w:w="2880"/>
        <w:gridCol w:w="4360"/>
      </w:tblGrid>
      <w:tr w:rsidR="001F09E9" w:rsidRPr="001F09E9" w14:paraId="10ABF374" w14:textId="77777777" w:rsidTr="001F09E9">
        <w:trPr>
          <w:trHeight w:val="300"/>
          <w:jc w:val="center"/>
        </w:trPr>
        <w:tc>
          <w:tcPr>
            <w:tcW w:w="2880"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652F2FEF" w14:textId="77777777" w:rsidR="001F09E9" w:rsidRPr="001F09E9" w:rsidRDefault="001F09E9" w:rsidP="001F09E9">
            <w:pPr>
              <w:jc w:val="center"/>
              <w:rPr>
                <w:rFonts w:ascii="Calibri" w:eastAsia="Times New Roman" w:hAnsi="Calibri" w:cs="Calibri"/>
                <w:b/>
                <w:bCs/>
                <w:color w:val="000000"/>
                <w:u w:val="single"/>
                <w:lang w:eastAsia="fr-FR"/>
              </w:rPr>
            </w:pPr>
            <w:r w:rsidRPr="001F09E9">
              <w:rPr>
                <w:rFonts w:ascii="Calibri" w:eastAsia="Times New Roman" w:hAnsi="Calibri" w:cs="Calibri"/>
                <w:b/>
                <w:bCs/>
                <w:color w:val="000000"/>
                <w:u w:val="single"/>
                <w:lang w:eastAsia="fr-FR"/>
              </w:rPr>
              <w:t>OBJET DE LA CONVENTION</w:t>
            </w:r>
          </w:p>
        </w:tc>
        <w:tc>
          <w:tcPr>
            <w:tcW w:w="4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ED0C5" w14:textId="77777777" w:rsidR="001F09E9" w:rsidRPr="001F09E9" w:rsidRDefault="001F09E9" w:rsidP="001F09E9">
            <w:pPr>
              <w:jc w:val="center"/>
              <w:rPr>
                <w:rFonts w:ascii="Calibri" w:eastAsia="Times New Roman" w:hAnsi="Calibri" w:cs="Calibri"/>
                <w:color w:val="000000"/>
                <w:lang w:eastAsia="fr-FR"/>
              </w:rPr>
            </w:pPr>
            <w:r w:rsidRPr="001F09E9">
              <w:rPr>
                <w:rFonts w:ascii="Calibri" w:eastAsia="Times New Roman" w:hAnsi="Calibri" w:cs="Calibri"/>
                <w:color w:val="000000"/>
                <w:lang w:eastAsia="fr-FR"/>
              </w:rPr>
              <w:t>Agrément d’un restaurant</w:t>
            </w:r>
          </w:p>
        </w:tc>
      </w:tr>
      <w:tr w:rsidR="001F09E9" w:rsidRPr="001F09E9" w14:paraId="61631394" w14:textId="77777777" w:rsidTr="001F09E9">
        <w:trPr>
          <w:trHeight w:val="300"/>
          <w:jc w:val="center"/>
        </w:trPr>
        <w:tc>
          <w:tcPr>
            <w:tcW w:w="2880" w:type="dxa"/>
            <w:vMerge/>
            <w:tcBorders>
              <w:top w:val="single" w:sz="4" w:space="0" w:color="auto"/>
              <w:left w:val="single" w:sz="4" w:space="0" w:color="auto"/>
              <w:bottom w:val="single" w:sz="4" w:space="0" w:color="auto"/>
              <w:right w:val="single" w:sz="4" w:space="0" w:color="auto"/>
            </w:tcBorders>
            <w:vAlign w:val="center"/>
            <w:hideMark/>
          </w:tcPr>
          <w:p w14:paraId="2FA77379"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single" w:sz="4" w:space="0" w:color="auto"/>
              <w:left w:val="single" w:sz="4" w:space="0" w:color="auto"/>
              <w:bottom w:val="single" w:sz="4" w:space="0" w:color="auto"/>
              <w:right w:val="single" w:sz="4" w:space="0" w:color="auto"/>
            </w:tcBorders>
            <w:vAlign w:val="center"/>
            <w:hideMark/>
          </w:tcPr>
          <w:p w14:paraId="4605A3A0" w14:textId="77777777" w:rsidR="001F09E9" w:rsidRPr="001F09E9" w:rsidRDefault="001F09E9" w:rsidP="001F09E9">
            <w:pPr>
              <w:rPr>
                <w:rFonts w:ascii="Calibri" w:eastAsia="Times New Roman" w:hAnsi="Calibri" w:cs="Calibri"/>
                <w:color w:val="000000"/>
                <w:lang w:eastAsia="fr-FR"/>
              </w:rPr>
            </w:pPr>
          </w:p>
        </w:tc>
      </w:tr>
      <w:tr w:rsidR="001F09E9" w:rsidRPr="001F09E9" w14:paraId="368A71BE" w14:textId="77777777" w:rsidTr="001F09E9">
        <w:trPr>
          <w:trHeight w:val="300"/>
          <w:jc w:val="center"/>
        </w:trPr>
        <w:tc>
          <w:tcPr>
            <w:tcW w:w="2880" w:type="dxa"/>
            <w:vMerge/>
            <w:tcBorders>
              <w:top w:val="single" w:sz="4" w:space="0" w:color="auto"/>
              <w:left w:val="single" w:sz="4" w:space="0" w:color="auto"/>
              <w:bottom w:val="single" w:sz="4" w:space="0" w:color="auto"/>
              <w:right w:val="single" w:sz="4" w:space="0" w:color="auto"/>
            </w:tcBorders>
            <w:vAlign w:val="center"/>
            <w:hideMark/>
          </w:tcPr>
          <w:p w14:paraId="30F30888"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single" w:sz="4" w:space="0" w:color="auto"/>
              <w:left w:val="single" w:sz="4" w:space="0" w:color="auto"/>
              <w:bottom w:val="single" w:sz="4" w:space="0" w:color="auto"/>
              <w:right w:val="single" w:sz="4" w:space="0" w:color="auto"/>
            </w:tcBorders>
            <w:vAlign w:val="center"/>
            <w:hideMark/>
          </w:tcPr>
          <w:p w14:paraId="769B153B" w14:textId="77777777" w:rsidR="001F09E9" w:rsidRPr="001F09E9" w:rsidRDefault="001F09E9" w:rsidP="001F09E9">
            <w:pPr>
              <w:rPr>
                <w:rFonts w:ascii="Calibri" w:eastAsia="Times New Roman" w:hAnsi="Calibri" w:cs="Calibri"/>
                <w:color w:val="000000"/>
                <w:lang w:eastAsia="fr-FR"/>
              </w:rPr>
            </w:pPr>
          </w:p>
        </w:tc>
      </w:tr>
      <w:tr w:rsidR="001F09E9" w:rsidRPr="001F09E9" w14:paraId="6653862B" w14:textId="77777777" w:rsidTr="001F09E9">
        <w:trPr>
          <w:trHeight w:val="300"/>
          <w:jc w:val="center"/>
        </w:trPr>
        <w:tc>
          <w:tcPr>
            <w:tcW w:w="2880" w:type="dxa"/>
            <w:vMerge/>
            <w:tcBorders>
              <w:top w:val="single" w:sz="4" w:space="0" w:color="auto"/>
              <w:left w:val="single" w:sz="4" w:space="0" w:color="auto"/>
              <w:bottom w:val="single" w:sz="4" w:space="0" w:color="auto"/>
              <w:right w:val="single" w:sz="4" w:space="0" w:color="auto"/>
            </w:tcBorders>
            <w:vAlign w:val="center"/>
            <w:hideMark/>
          </w:tcPr>
          <w:p w14:paraId="783A62DB"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single" w:sz="4" w:space="0" w:color="auto"/>
              <w:left w:val="single" w:sz="4" w:space="0" w:color="auto"/>
              <w:bottom w:val="single" w:sz="4" w:space="0" w:color="auto"/>
              <w:right w:val="single" w:sz="4" w:space="0" w:color="auto"/>
            </w:tcBorders>
            <w:vAlign w:val="center"/>
            <w:hideMark/>
          </w:tcPr>
          <w:p w14:paraId="72EF6DC8" w14:textId="77777777" w:rsidR="001F09E9" w:rsidRPr="001F09E9" w:rsidRDefault="001F09E9" w:rsidP="001F09E9">
            <w:pPr>
              <w:rPr>
                <w:rFonts w:ascii="Calibri" w:eastAsia="Times New Roman" w:hAnsi="Calibri" w:cs="Calibri"/>
                <w:color w:val="000000"/>
                <w:lang w:eastAsia="fr-FR"/>
              </w:rPr>
            </w:pPr>
          </w:p>
        </w:tc>
      </w:tr>
      <w:tr w:rsidR="001F09E9" w:rsidRPr="001F09E9" w14:paraId="13DC7F29" w14:textId="77777777" w:rsidTr="001F09E9">
        <w:trPr>
          <w:trHeight w:val="300"/>
          <w:jc w:val="center"/>
        </w:trPr>
        <w:tc>
          <w:tcPr>
            <w:tcW w:w="2880"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2D4F0AD8" w14:textId="77777777" w:rsidR="001F09E9" w:rsidRPr="001F09E9" w:rsidRDefault="001F09E9" w:rsidP="001F09E9">
            <w:pPr>
              <w:jc w:val="center"/>
              <w:rPr>
                <w:rFonts w:ascii="Calibri" w:eastAsia="Times New Roman" w:hAnsi="Calibri" w:cs="Calibri"/>
                <w:b/>
                <w:bCs/>
                <w:color w:val="000000"/>
                <w:u w:val="single"/>
                <w:lang w:eastAsia="fr-FR"/>
              </w:rPr>
            </w:pPr>
            <w:r w:rsidRPr="001F09E9">
              <w:rPr>
                <w:rFonts w:ascii="Calibri" w:eastAsia="Times New Roman" w:hAnsi="Calibri" w:cs="Calibri"/>
                <w:b/>
                <w:bCs/>
                <w:color w:val="000000"/>
                <w:u w:val="single"/>
                <w:lang w:eastAsia="fr-FR"/>
              </w:rPr>
              <w:t>COSIGNATAIRES</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hideMark/>
          </w:tcPr>
          <w:p w14:paraId="4C5FD789" w14:textId="77777777" w:rsidR="001F09E9" w:rsidRPr="001F09E9" w:rsidRDefault="001F09E9" w:rsidP="001F09E9">
            <w:pPr>
              <w:jc w:val="center"/>
              <w:rPr>
                <w:rFonts w:ascii="Calibri" w:eastAsia="Times New Roman" w:hAnsi="Calibri" w:cs="Calibri"/>
                <w:color w:val="000000"/>
                <w:lang w:eastAsia="fr-FR"/>
              </w:rPr>
            </w:pPr>
            <w:r w:rsidRPr="001F09E9">
              <w:rPr>
                <w:rFonts w:ascii="Calibri" w:eastAsia="Times New Roman" w:hAnsi="Calibri" w:cs="Calibri"/>
                <w:color w:val="000000"/>
                <w:lang w:eastAsia="fr-FR"/>
              </w:rPr>
              <w:t>Crous Grenoble Alpes</w:t>
            </w:r>
          </w:p>
        </w:tc>
      </w:tr>
      <w:tr w:rsidR="001F09E9" w:rsidRPr="001F09E9" w14:paraId="6F8C318A"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0D06F9F3"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5FAF9FA4" w14:textId="77777777" w:rsidR="001F09E9" w:rsidRPr="001F09E9" w:rsidRDefault="001F09E9" w:rsidP="001F09E9">
            <w:pPr>
              <w:rPr>
                <w:rFonts w:ascii="Calibri" w:eastAsia="Times New Roman" w:hAnsi="Calibri" w:cs="Calibri"/>
                <w:color w:val="000000"/>
                <w:lang w:eastAsia="fr-FR"/>
              </w:rPr>
            </w:pPr>
          </w:p>
        </w:tc>
      </w:tr>
      <w:tr w:rsidR="001F09E9" w:rsidRPr="001F09E9" w14:paraId="276A58AE"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7055689A"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val="restart"/>
            <w:tcBorders>
              <w:top w:val="nil"/>
              <w:left w:val="single" w:sz="4" w:space="0" w:color="auto"/>
              <w:bottom w:val="single" w:sz="4" w:space="0" w:color="auto"/>
              <w:right w:val="single" w:sz="4" w:space="0" w:color="auto"/>
            </w:tcBorders>
            <w:shd w:val="clear" w:color="auto" w:fill="auto"/>
            <w:vAlign w:val="center"/>
            <w:hideMark/>
          </w:tcPr>
          <w:p w14:paraId="179AC453" w14:textId="5A083BA1" w:rsidR="001F09E9" w:rsidRPr="001F09E9" w:rsidRDefault="009076CE" w:rsidP="001F09E9">
            <w:pPr>
              <w:jc w:val="center"/>
              <w:rPr>
                <w:rFonts w:ascii="Calibri" w:eastAsia="Times New Roman" w:hAnsi="Calibri" w:cs="Calibri"/>
                <w:color w:val="000000"/>
                <w:lang w:eastAsia="fr-FR"/>
              </w:rPr>
            </w:pPr>
            <w:r w:rsidRPr="009076CE">
              <w:rPr>
                <w:rFonts w:ascii="Calibri" w:eastAsia="Times New Roman" w:hAnsi="Calibri" w:cs="Calibri"/>
                <w:color w:val="000000"/>
                <w:highlight w:val="yellow"/>
                <w:lang w:eastAsia="fr-FR"/>
              </w:rPr>
              <w:t>RESTAURATEUR</w:t>
            </w:r>
          </w:p>
        </w:tc>
      </w:tr>
      <w:tr w:rsidR="001F09E9" w:rsidRPr="001F09E9" w14:paraId="23961C96"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35D8CB5A"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58FE01C1" w14:textId="77777777" w:rsidR="001F09E9" w:rsidRPr="001F09E9" w:rsidRDefault="001F09E9" w:rsidP="001F09E9">
            <w:pPr>
              <w:rPr>
                <w:rFonts w:ascii="Calibri" w:eastAsia="Times New Roman" w:hAnsi="Calibri" w:cs="Calibri"/>
                <w:color w:val="000000"/>
                <w:lang w:eastAsia="fr-FR"/>
              </w:rPr>
            </w:pPr>
          </w:p>
        </w:tc>
      </w:tr>
      <w:tr w:rsidR="001F09E9" w:rsidRPr="001F09E9" w14:paraId="7A2FE921" w14:textId="77777777" w:rsidTr="001F09E9">
        <w:trPr>
          <w:trHeight w:val="345"/>
          <w:jc w:val="center"/>
        </w:trPr>
        <w:tc>
          <w:tcPr>
            <w:tcW w:w="2880"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50D3674E" w14:textId="77777777" w:rsidR="001F09E9" w:rsidRPr="001F09E9" w:rsidRDefault="001F09E9" w:rsidP="001F09E9">
            <w:pPr>
              <w:jc w:val="center"/>
              <w:rPr>
                <w:rFonts w:ascii="Calibri" w:eastAsia="Times New Roman" w:hAnsi="Calibri" w:cs="Calibri"/>
                <w:b/>
                <w:bCs/>
                <w:color w:val="000000"/>
                <w:u w:val="single"/>
                <w:lang w:eastAsia="fr-FR"/>
              </w:rPr>
            </w:pPr>
            <w:r w:rsidRPr="001F09E9">
              <w:rPr>
                <w:rFonts w:ascii="Calibri" w:eastAsia="Times New Roman" w:hAnsi="Calibri" w:cs="Calibri"/>
                <w:b/>
                <w:bCs/>
                <w:color w:val="000000"/>
                <w:u w:val="single"/>
                <w:lang w:eastAsia="fr-FR"/>
              </w:rPr>
              <w:t>DUREE DE LA CONVENTION</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2EF9BF" w14:textId="6BBA9E3E" w:rsidR="001F09E9" w:rsidRPr="001F09E9" w:rsidRDefault="001F09E9" w:rsidP="001F09E9">
            <w:pPr>
              <w:jc w:val="center"/>
              <w:rPr>
                <w:rFonts w:ascii="Calibri" w:eastAsia="Times New Roman" w:hAnsi="Calibri" w:cs="Calibri"/>
                <w:color w:val="000000"/>
                <w:lang w:eastAsia="fr-FR"/>
              </w:rPr>
            </w:pPr>
            <w:r w:rsidRPr="001F09E9">
              <w:rPr>
                <w:rFonts w:ascii="Calibri" w:eastAsia="Times New Roman" w:hAnsi="Calibri" w:cs="Calibri"/>
                <w:color w:val="000000"/>
                <w:lang w:eastAsia="fr-FR"/>
              </w:rPr>
              <w:t>Du 1</w:t>
            </w:r>
            <w:r w:rsidRPr="001F09E9">
              <w:rPr>
                <w:rFonts w:ascii="Calibri" w:eastAsia="Times New Roman" w:hAnsi="Calibri" w:cs="Calibri"/>
                <w:color w:val="000000"/>
                <w:vertAlign w:val="superscript"/>
                <w:lang w:eastAsia="fr-FR"/>
              </w:rPr>
              <w:t>er</w:t>
            </w:r>
            <w:r w:rsidRPr="001F09E9">
              <w:rPr>
                <w:rFonts w:ascii="Calibri" w:eastAsia="Times New Roman" w:hAnsi="Calibri" w:cs="Calibri"/>
                <w:color w:val="000000"/>
                <w:lang w:eastAsia="fr-FR"/>
              </w:rPr>
              <w:t xml:space="preserve"> </w:t>
            </w:r>
            <w:r w:rsidR="009076CE">
              <w:rPr>
                <w:rFonts w:ascii="Calibri" w:eastAsia="Times New Roman" w:hAnsi="Calibri" w:cs="Calibri"/>
                <w:color w:val="000000"/>
                <w:lang w:eastAsia="fr-FR"/>
              </w:rPr>
              <w:t>janvier</w:t>
            </w:r>
            <w:r w:rsidR="00E16D50">
              <w:rPr>
                <w:rFonts w:ascii="Calibri" w:eastAsia="Times New Roman" w:hAnsi="Calibri" w:cs="Calibri"/>
                <w:color w:val="000000"/>
                <w:lang w:eastAsia="fr-FR"/>
              </w:rPr>
              <w:t xml:space="preserve"> 202</w:t>
            </w:r>
            <w:r w:rsidR="009076CE">
              <w:rPr>
                <w:rFonts w:ascii="Calibri" w:eastAsia="Times New Roman" w:hAnsi="Calibri" w:cs="Calibri"/>
                <w:color w:val="000000"/>
                <w:lang w:eastAsia="fr-FR"/>
              </w:rPr>
              <w:t>6</w:t>
            </w:r>
            <w:r w:rsidRPr="001F09E9">
              <w:rPr>
                <w:rFonts w:ascii="Calibri" w:eastAsia="Times New Roman" w:hAnsi="Calibri" w:cs="Calibri"/>
                <w:color w:val="000000"/>
                <w:lang w:eastAsia="fr-FR"/>
              </w:rPr>
              <w:t xml:space="preserve"> au 31 </w:t>
            </w:r>
            <w:r w:rsidR="009076CE">
              <w:rPr>
                <w:rFonts w:ascii="Calibri" w:eastAsia="Times New Roman" w:hAnsi="Calibri" w:cs="Calibri"/>
                <w:color w:val="000000"/>
                <w:lang w:eastAsia="fr-FR"/>
              </w:rPr>
              <w:t>décembre</w:t>
            </w:r>
            <w:r w:rsidRPr="001F09E9">
              <w:rPr>
                <w:rFonts w:ascii="Calibri" w:eastAsia="Times New Roman" w:hAnsi="Calibri" w:cs="Calibri"/>
                <w:color w:val="000000"/>
                <w:lang w:eastAsia="fr-FR"/>
              </w:rPr>
              <w:t xml:space="preserve"> 202</w:t>
            </w:r>
            <w:r w:rsidR="009076CE">
              <w:rPr>
                <w:rFonts w:ascii="Calibri" w:eastAsia="Times New Roman" w:hAnsi="Calibri" w:cs="Calibri"/>
                <w:color w:val="000000"/>
                <w:lang w:eastAsia="fr-FR"/>
              </w:rPr>
              <w:t>6</w:t>
            </w:r>
          </w:p>
        </w:tc>
      </w:tr>
      <w:tr w:rsidR="001F09E9" w:rsidRPr="001F09E9" w14:paraId="5CC8A4AF"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1B0F818A"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3CE94A00" w14:textId="77777777" w:rsidR="001F09E9" w:rsidRPr="001F09E9" w:rsidRDefault="001F09E9" w:rsidP="001F09E9">
            <w:pPr>
              <w:rPr>
                <w:rFonts w:ascii="Calibri" w:eastAsia="Times New Roman" w:hAnsi="Calibri" w:cs="Calibri"/>
                <w:color w:val="000000"/>
                <w:lang w:eastAsia="fr-FR"/>
              </w:rPr>
            </w:pPr>
          </w:p>
        </w:tc>
      </w:tr>
      <w:tr w:rsidR="001F09E9" w:rsidRPr="001F09E9" w14:paraId="63F11025"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1862C0BE"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1F88F378" w14:textId="77777777" w:rsidR="001F09E9" w:rsidRPr="001F09E9" w:rsidRDefault="001F09E9" w:rsidP="001F09E9">
            <w:pPr>
              <w:rPr>
                <w:rFonts w:ascii="Calibri" w:eastAsia="Times New Roman" w:hAnsi="Calibri" w:cs="Calibri"/>
                <w:color w:val="000000"/>
                <w:lang w:eastAsia="fr-FR"/>
              </w:rPr>
            </w:pPr>
          </w:p>
        </w:tc>
      </w:tr>
      <w:tr w:rsidR="001F09E9" w:rsidRPr="001F09E9" w14:paraId="2EB32084"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32053535"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0CD6FCF6" w14:textId="77777777" w:rsidR="001F09E9" w:rsidRPr="001F09E9" w:rsidRDefault="001F09E9" w:rsidP="001F09E9">
            <w:pPr>
              <w:rPr>
                <w:rFonts w:ascii="Calibri" w:eastAsia="Times New Roman" w:hAnsi="Calibri" w:cs="Calibri"/>
                <w:color w:val="000000"/>
                <w:lang w:eastAsia="fr-FR"/>
              </w:rPr>
            </w:pPr>
          </w:p>
        </w:tc>
      </w:tr>
      <w:tr w:rsidR="001F09E9" w:rsidRPr="001F09E9" w14:paraId="35D8E5C1" w14:textId="77777777" w:rsidTr="001F09E9">
        <w:trPr>
          <w:trHeight w:val="300"/>
          <w:jc w:val="center"/>
        </w:trPr>
        <w:tc>
          <w:tcPr>
            <w:tcW w:w="2880"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28F335CE" w14:textId="77777777" w:rsidR="001F09E9" w:rsidRPr="001F09E9" w:rsidRDefault="001F09E9" w:rsidP="001F09E9">
            <w:pPr>
              <w:jc w:val="center"/>
              <w:rPr>
                <w:rFonts w:ascii="Calibri" w:eastAsia="Times New Roman" w:hAnsi="Calibri" w:cs="Calibri"/>
                <w:b/>
                <w:bCs/>
                <w:color w:val="000000"/>
                <w:u w:val="single"/>
                <w:lang w:eastAsia="fr-FR"/>
              </w:rPr>
            </w:pPr>
            <w:r w:rsidRPr="001F09E9">
              <w:rPr>
                <w:rFonts w:ascii="Calibri" w:eastAsia="Times New Roman" w:hAnsi="Calibri" w:cs="Calibri"/>
                <w:b/>
                <w:bCs/>
                <w:color w:val="000000"/>
                <w:u w:val="single"/>
                <w:lang w:eastAsia="fr-FR"/>
              </w:rPr>
              <w:t>TYPE DE RECONDUCTION</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63EF1D" w14:textId="1751BBCA" w:rsidR="001F09E9" w:rsidRPr="001F09E9" w:rsidRDefault="00E16D50" w:rsidP="001F09E9">
            <w:pPr>
              <w:jc w:val="center"/>
              <w:rPr>
                <w:rFonts w:ascii="Calibri" w:eastAsia="Times New Roman" w:hAnsi="Calibri" w:cs="Calibri"/>
                <w:color w:val="000000"/>
                <w:lang w:eastAsia="fr-FR"/>
              </w:rPr>
            </w:pPr>
            <w:r>
              <w:rPr>
                <w:rFonts w:ascii="Calibri" w:eastAsia="Times New Roman" w:hAnsi="Calibri" w:cs="Calibri"/>
                <w:color w:val="000000"/>
                <w:lang w:eastAsia="fr-FR"/>
              </w:rPr>
              <w:t>Par avenant</w:t>
            </w:r>
          </w:p>
        </w:tc>
      </w:tr>
      <w:tr w:rsidR="001F09E9" w:rsidRPr="001F09E9" w14:paraId="6DF120E8"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5CF2FC1F"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70BF1763" w14:textId="77777777" w:rsidR="001F09E9" w:rsidRPr="001F09E9" w:rsidRDefault="001F09E9" w:rsidP="001F09E9">
            <w:pPr>
              <w:rPr>
                <w:rFonts w:ascii="Calibri" w:eastAsia="Times New Roman" w:hAnsi="Calibri" w:cs="Calibri"/>
                <w:color w:val="000000"/>
                <w:lang w:eastAsia="fr-FR"/>
              </w:rPr>
            </w:pPr>
          </w:p>
        </w:tc>
      </w:tr>
      <w:tr w:rsidR="001F09E9" w:rsidRPr="001F09E9" w14:paraId="059D8118"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56884C81"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45EBE42E" w14:textId="77777777" w:rsidR="001F09E9" w:rsidRPr="001F09E9" w:rsidRDefault="001F09E9" w:rsidP="001F09E9">
            <w:pPr>
              <w:rPr>
                <w:rFonts w:ascii="Calibri" w:eastAsia="Times New Roman" w:hAnsi="Calibri" w:cs="Calibri"/>
                <w:color w:val="000000"/>
                <w:lang w:eastAsia="fr-FR"/>
              </w:rPr>
            </w:pPr>
          </w:p>
        </w:tc>
      </w:tr>
      <w:tr w:rsidR="001F09E9" w:rsidRPr="001F09E9" w14:paraId="7281411B"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066E3B08"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4DDB560E" w14:textId="77777777" w:rsidR="001F09E9" w:rsidRPr="001F09E9" w:rsidRDefault="001F09E9" w:rsidP="001F09E9">
            <w:pPr>
              <w:rPr>
                <w:rFonts w:ascii="Calibri" w:eastAsia="Times New Roman" w:hAnsi="Calibri" w:cs="Calibri"/>
                <w:color w:val="000000"/>
                <w:lang w:eastAsia="fr-FR"/>
              </w:rPr>
            </w:pPr>
          </w:p>
        </w:tc>
      </w:tr>
      <w:tr w:rsidR="001F09E9" w:rsidRPr="001F09E9" w14:paraId="38ACC3C5" w14:textId="77777777" w:rsidTr="001F09E9">
        <w:trPr>
          <w:trHeight w:val="300"/>
          <w:jc w:val="center"/>
        </w:trPr>
        <w:tc>
          <w:tcPr>
            <w:tcW w:w="2880"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63ABA9D5" w14:textId="77777777" w:rsidR="001F09E9" w:rsidRPr="001F09E9" w:rsidRDefault="001F09E9" w:rsidP="001F09E9">
            <w:pPr>
              <w:jc w:val="center"/>
              <w:rPr>
                <w:rFonts w:ascii="Calibri" w:eastAsia="Times New Roman" w:hAnsi="Calibri" w:cs="Calibri"/>
                <w:b/>
                <w:bCs/>
                <w:color w:val="000000"/>
                <w:u w:val="single"/>
                <w:lang w:eastAsia="fr-FR"/>
              </w:rPr>
            </w:pPr>
            <w:r w:rsidRPr="001F09E9">
              <w:rPr>
                <w:rFonts w:ascii="Calibri" w:eastAsia="Times New Roman" w:hAnsi="Calibri" w:cs="Calibri"/>
                <w:b/>
                <w:bCs/>
                <w:color w:val="000000"/>
                <w:u w:val="single"/>
                <w:lang w:eastAsia="fr-FR"/>
              </w:rPr>
              <w:t>LIMITE DE RECONDUCTION</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9F487D" w14:textId="2263BDBA" w:rsidR="001F09E9" w:rsidRPr="001F09E9" w:rsidRDefault="009076CE" w:rsidP="001F09E9">
            <w:pPr>
              <w:jc w:val="center"/>
              <w:rPr>
                <w:rFonts w:ascii="Calibri" w:eastAsia="Times New Roman" w:hAnsi="Calibri" w:cs="Calibri"/>
                <w:color w:val="000000"/>
                <w:lang w:eastAsia="fr-FR"/>
              </w:rPr>
            </w:pPr>
            <w:r>
              <w:rPr>
                <w:rFonts w:ascii="Calibri" w:eastAsia="Times New Roman" w:hAnsi="Calibri" w:cs="Calibri"/>
                <w:color w:val="000000"/>
                <w:lang w:eastAsia="fr-FR"/>
              </w:rPr>
              <w:t>Quatre</w:t>
            </w:r>
            <w:r w:rsidR="001F09E9" w:rsidRPr="001F09E9">
              <w:rPr>
                <w:rFonts w:ascii="Calibri" w:eastAsia="Times New Roman" w:hAnsi="Calibri" w:cs="Calibri"/>
                <w:color w:val="000000"/>
                <w:lang w:eastAsia="fr-FR"/>
              </w:rPr>
              <w:t xml:space="preserve"> (</w:t>
            </w:r>
            <w:r>
              <w:rPr>
                <w:rFonts w:ascii="Calibri" w:eastAsia="Times New Roman" w:hAnsi="Calibri" w:cs="Calibri"/>
                <w:color w:val="000000"/>
                <w:lang w:eastAsia="fr-FR"/>
              </w:rPr>
              <w:t>4</w:t>
            </w:r>
            <w:r w:rsidR="001F09E9" w:rsidRPr="001F09E9">
              <w:rPr>
                <w:rFonts w:ascii="Calibri" w:eastAsia="Times New Roman" w:hAnsi="Calibri" w:cs="Calibri"/>
                <w:color w:val="000000"/>
                <w:lang w:eastAsia="fr-FR"/>
              </w:rPr>
              <w:t xml:space="preserve">) ans. Soit fin définitive le 31 </w:t>
            </w:r>
            <w:r>
              <w:rPr>
                <w:rFonts w:ascii="Calibri" w:eastAsia="Times New Roman" w:hAnsi="Calibri" w:cs="Calibri"/>
                <w:color w:val="000000"/>
                <w:lang w:eastAsia="fr-FR"/>
              </w:rPr>
              <w:t>décembre</w:t>
            </w:r>
            <w:r w:rsidR="001F09E9" w:rsidRPr="001F09E9">
              <w:rPr>
                <w:rFonts w:ascii="Calibri" w:eastAsia="Times New Roman" w:hAnsi="Calibri" w:cs="Calibri"/>
                <w:color w:val="000000"/>
                <w:lang w:eastAsia="fr-FR"/>
              </w:rPr>
              <w:t xml:space="preserve"> 20</w:t>
            </w:r>
            <w:r w:rsidR="00716331">
              <w:rPr>
                <w:rFonts w:ascii="Calibri" w:eastAsia="Times New Roman" w:hAnsi="Calibri" w:cs="Calibri"/>
                <w:color w:val="000000"/>
                <w:lang w:eastAsia="fr-FR"/>
              </w:rPr>
              <w:t>29</w:t>
            </w:r>
          </w:p>
        </w:tc>
      </w:tr>
      <w:tr w:rsidR="001F09E9" w:rsidRPr="001F09E9" w14:paraId="00162F7F"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56DF26AB"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49DB609C" w14:textId="77777777" w:rsidR="001F09E9" w:rsidRPr="001F09E9" w:rsidRDefault="001F09E9" w:rsidP="001F09E9">
            <w:pPr>
              <w:rPr>
                <w:rFonts w:ascii="Calibri" w:eastAsia="Times New Roman" w:hAnsi="Calibri" w:cs="Calibri"/>
                <w:color w:val="000000"/>
                <w:lang w:eastAsia="fr-FR"/>
              </w:rPr>
            </w:pPr>
          </w:p>
        </w:tc>
      </w:tr>
      <w:tr w:rsidR="001F09E9" w:rsidRPr="001F09E9" w14:paraId="34C2DEA5"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6E28C10C"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2C82E61E" w14:textId="77777777" w:rsidR="001F09E9" w:rsidRPr="001F09E9" w:rsidRDefault="001F09E9" w:rsidP="001F09E9">
            <w:pPr>
              <w:rPr>
                <w:rFonts w:ascii="Calibri" w:eastAsia="Times New Roman" w:hAnsi="Calibri" w:cs="Calibri"/>
                <w:color w:val="000000"/>
                <w:lang w:eastAsia="fr-FR"/>
              </w:rPr>
            </w:pPr>
          </w:p>
        </w:tc>
      </w:tr>
      <w:tr w:rsidR="001F09E9" w:rsidRPr="001F09E9" w14:paraId="47D48F65"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32E4404D"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79839413" w14:textId="77777777" w:rsidR="001F09E9" w:rsidRPr="001F09E9" w:rsidRDefault="001F09E9" w:rsidP="001F09E9">
            <w:pPr>
              <w:rPr>
                <w:rFonts w:ascii="Calibri" w:eastAsia="Times New Roman" w:hAnsi="Calibri" w:cs="Calibri"/>
                <w:color w:val="000000"/>
                <w:lang w:eastAsia="fr-FR"/>
              </w:rPr>
            </w:pPr>
          </w:p>
        </w:tc>
      </w:tr>
      <w:tr w:rsidR="001F09E9" w:rsidRPr="001F09E9" w14:paraId="3DC51006" w14:textId="77777777" w:rsidTr="001F09E9">
        <w:trPr>
          <w:trHeight w:val="300"/>
          <w:jc w:val="center"/>
        </w:trPr>
        <w:tc>
          <w:tcPr>
            <w:tcW w:w="2880" w:type="dxa"/>
            <w:vMerge w:val="restart"/>
            <w:tcBorders>
              <w:top w:val="nil"/>
              <w:left w:val="single" w:sz="4" w:space="0" w:color="auto"/>
              <w:bottom w:val="single" w:sz="4" w:space="0" w:color="auto"/>
              <w:right w:val="single" w:sz="4" w:space="0" w:color="auto"/>
            </w:tcBorders>
            <w:shd w:val="clear" w:color="000000" w:fill="8EA9DB"/>
            <w:noWrap/>
            <w:vAlign w:val="center"/>
            <w:hideMark/>
          </w:tcPr>
          <w:p w14:paraId="408DDE26" w14:textId="668BB105" w:rsidR="001F09E9" w:rsidRPr="001F09E9" w:rsidRDefault="001F09E9" w:rsidP="001F09E9">
            <w:pPr>
              <w:jc w:val="center"/>
              <w:rPr>
                <w:rFonts w:ascii="Calibri" w:eastAsia="Times New Roman" w:hAnsi="Calibri" w:cs="Calibri"/>
                <w:b/>
                <w:bCs/>
                <w:color w:val="000000"/>
                <w:u w:val="single"/>
                <w:lang w:eastAsia="fr-FR"/>
              </w:rPr>
            </w:pPr>
            <w:r w:rsidRPr="001F09E9">
              <w:rPr>
                <w:rFonts w:ascii="Calibri" w:eastAsia="Times New Roman" w:hAnsi="Calibri" w:cs="Calibri"/>
                <w:b/>
                <w:bCs/>
                <w:color w:val="000000"/>
                <w:u w:val="single"/>
                <w:lang w:eastAsia="fr-FR"/>
              </w:rPr>
              <w:t>MONTANT DES SUBVENTIONS</w:t>
            </w:r>
            <w:r w:rsidR="00EA61FD">
              <w:rPr>
                <w:rFonts w:ascii="Calibri" w:eastAsia="Times New Roman" w:hAnsi="Calibri" w:cs="Calibri"/>
                <w:b/>
                <w:bCs/>
                <w:color w:val="000000"/>
                <w:u w:val="single"/>
                <w:lang w:eastAsia="fr-FR"/>
              </w:rPr>
              <w:t xml:space="preserve"> (PAR REPAS)</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1D902416" w14:textId="2E266ECB" w:rsidR="001F09E9" w:rsidRPr="001F09E9" w:rsidRDefault="001F09E9" w:rsidP="001F09E9">
            <w:pPr>
              <w:jc w:val="center"/>
              <w:rPr>
                <w:rFonts w:ascii="Calibri" w:eastAsia="Times New Roman" w:hAnsi="Calibri" w:cs="Calibri"/>
                <w:color w:val="000000"/>
                <w:lang w:eastAsia="fr-FR"/>
              </w:rPr>
            </w:pPr>
            <w:r w:rsidRPr="001F09E9">
              <w:rPr>
                <w:rFonts w:ascii="Calibri" w:eastAsia="Times New Roman" w:hAnsi="Calibri" w:cs="Calibri"/>
                <w:color w:val="000000"/>
                <w:lang w:eastAsia="fr-FR"/>
              </w:rPr>
              <w:t xml:space="preserve">Boursiers, précaires </w:t>
            </w:r>
            <w:r w:rsidRPr="00E16D50">
              <w:rPr>
                <w:rFonts w:ascii="Calibri" w:eastAsia="Times New Roman" w:hAnsi="Calibri" w:cs="Calibri"/>
                <w:color w:val="000000"/>
                <w:lang w:eastAsia="fr-FR"/>
              </w:rPr>
              <w:t xml:space="preserve">: </w:t>
            </w:r>
            <w:r w:rsidR="00716331" w:rsidRPr="00716331">
              <w:rPr>
                <w:rFonts w:ascii="Calibri" w:eastAsia="Times New Roman" w:hAnsi="Calibri" w:cs="Calibri"/>
                <w:color w:val="000000"/>
                <w:highlight w:val="yellow"/>
                <w:lang w:eastAsia="fr-FR"/>
              </w:rPr>
              <w:t>XX</w:t>
            </w:r>
            <w:r w:rsidR="0011205B" w:rsidRPr="00E16D50">
              <w:rPr>
                <w:rFonts w:ascii="Calibri" w:eastAsia="Times New Roman" w:hAnsi="Calibri" w:cs="Calibri"/>
                <w:color w:val="000000"/>
                <w:lang w:eastAsia="fr-FR"/>
              </w:rPr>
              <w:t xml:space="preserve"> €</w:t>
            </w:r>
          </w:p>
        </w:tc>
      </w:tr>
      <w:tr w:rsidR="001F09E9" w:rsidRPr="001F09E9" w14:paraId="166DF39F"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4C047A37"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62D1671F" w14:textId="77777777" w:rsidR="001F09E9" w:rsidRPr="001F09E9" w:rsidRDefault="001F09E9" w:rsidP="001F09E9">
            <w:pPr>
              <w:rPr>
                <w:rFonts w:ascii="Calibri" w:eastAsia="Times New Roman" w:hAnsi="Calibri" w:cs="Calibri"/>
                <w:color w:val="000000"/>
                <w:lang w:eastAsia="fr-FR"/>
              </w:rPr>
            </w:pPr>
          </w:p>
        </w:tc>
      </w:tr>
      <w:tr w:rsidR="001F09E9" w:rsidRPr="001F09E9" w14:paraId="7380E7DB"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1327C8B2"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784B1566" w14:textId="63620105" w:rsidR="001F09E9" w:rsidRPr="001F09E9" w:rsidRDefault="001F09E9" w:rsidP="001F09E9">
            <w:pPr>
              <w:jc w:val="center"/>
              <w:rPr>
                <w:rFonts w:ascii="Calibri" w:eastAsia="Times New Roman" w:hAnsi="Calibri" w:cs="Calibri"/>
                <w:color w:val="000000"/>
                <w:lang w:eastAsia="fr-FR"/>
              </w:rPr>
            </w:pPr>
            <w:r w:rsidRPr="001F09E9">
              <w:rPr>
                <w:rFonts w:ascii="Calibri" w:eastAsia="Times New Roman" w:hAnsi="Calibri" w:cs="Calibri"/>
                <w:color w:val="000000"/>
                <w:lang w:eastAsia="fr-FR"/>
              </w:rPr>
              <w:t xml:space="preserve">Non </w:t>
            </w:r>
            <w:r w:rsidRPr="00E16D50">
              <w:rPr>
                <w:rFonts w:ascii="Calibri" w:eastAsia="Times New Roman" w:hAnsi="Calibri" w:cs="Calibri"/>
                <w:color w:val="000000"/>
                <w:lang w:eastAsia="fr-FR"/>
              </w:rPr>
              <w:t xml:space="preserve">boursiers : </w:t>
            </w:r>
            <w:r w:rsidR="00716331" w:rsidRPr="00716331">
              <w:rPr>
                <w:rFonts w:ascii="Calibri" w:eastAsia="Times New Roman" w:hAnsi="Calibri" w:cs="Calibri"/>
                <w:color w:val="000000"/>
                <w:highlight w:val="yellow"/>
                <w:lang w:eastAsia="fr-FR"/>
              </w:rPr>
              <w:t>XX</w:t>
            </w:r>
            <w:r w:rsidR="0011205B" w:rsidRPr="00E16D50">
              <w:rPr>
                <w:rFonts w:ascii="Calibri" w:eastAsia="Times New Roman" w:hAnsi="Calibri" w:cs="Calibri"/>
                <w:color w:val="000000"/>
                <w:lang w:eastAsia="fr-FR"/>
              </w:rPr>
              <w:t xml:space="preserve"> €</w:t>
            </w:r>
          </w:p>
        </w:tc>
      </w:tr>
      <w:tr w:rsidR="001F09E9" w:rsidRPr="001F09E9" w14:paraId="7FDAA229" w14:textId="77777777" w:rsidTr="001F09E9">
        <w:trPr>
          <w:trHeight w:val="300"/>
          <w:jc w:val="center"/>
        </w:trPr>
        <w:tc>
          <w:tcPr>
            <w:tcW w:w="2880" w:type="dxa"/>
            <w:vMerge/>
            <w:tcBorders>
              <w:top w:val="nil"/>
              <w:left w:val="single" w:sz="4" w:space="0" w:color="auto"/>
              <w:bottom w:val="single" w:sz="4" w:space="0" w:color="auto"/>
              <w:right w:val="single" w:sz="4" w:space="0" w:color="auto"/>
            </w:tcBorders>
            <w:vAlign w:val="center"/>
            <w:hideMark/>
          </w:tcPr>
          <w:p w14:paraId="334BBBDD" w14:textId="77777777" w:rsidR="001F09E9" w:rsidRPr="001F09E9" w:rsidRDefault="001F09E9" w:rsidP="001F09E9">
            <w:pPr>
              <w:rPr>
                <w:rFonts w:ascii="Calibri" w:eastAsia="Times New Roman" w:hAnsi="Calibri" w:cs="Calibri"/>
                <w:b/>
                <w:bCs/>
                <w:color w:val="000000"/>
                <w:u w:val="single"/>
                <w:lang w:eastAsia="fr-FR"/>
              </w:rPr>
            </w:pPr>
          </w:p>
        </w:tc>
        <w:tc>
          <w:tcPr>
            <w:tcW w:w="4360" w:type="dxa"/>
            <w:vMerge/>
            <w:tcBorders>
              <w:top w:val="nil"/>
              <w:left w:val="single" w:sz="4" w:space="0" w:color="auto"/>
              <w:bottom w:val="single" w:sz="4" w:space="0" w:color="auto"/>
              <w:right w:val="single" w:sz="4" w:space="0" w:color="auto"/>
            </w:tcBorders>
            <w:vAlign w:val="center"/>
            <w:hideMark/>
          </w:tcPr>
          <w:p w14:paraId="7B72D823" w14:textId="77777777" w:rsidR="001F09E9" w:rsidRPr="001F09E9" w:rsidRDefault="001F09E9" w:rsidP="001F09E9">
            <w:pPr>
              <w:rPr>
                <w:rFonts w:ascii="Calibri" w:eastAsia="Times New Roman" w:hAnsi="Calibri" w:cs="Calibri"/>
                <w:color w:val="000000"/>
                <w:lang w:eastAsia="fr-FR"/>
              </w:rPr>
            </w:pPr>
          </w:p>
        </w:tc>
      </w:tr>
    </w:tbl>
    <w:p w14:paraId="4A978992" w14:textId="77777777" w:rsidR="005A11B6" w:rsidRDefault="005A11B6" w:rsidP="001F09E9">
      <w:pPr>
        <w:jc w:val="center"/>
        <w:rPr>
          <w:b/>
          <w:u w:val="single"/>
        </w:rPr>
      </w:pPr>
    </w:p>
    <w:p w14:paraId="14607928" w14:textId="77777777" w:rsidR="00502A51" w:rsidRPr="007C3F46" w:rsidRDefault="00502A51" w:rsidP="007C3F46">
      <w:pPr>
        <w:rPr>
          <w:b/>
          <w:u w:val="single"/>
        </w:rPr>
      </w:pPr>
    </w:p>
    <w:sectPr w:rsidR="00502A51" w:rsidRPr="007C3F46" w:rsidSect="00662357">
      <w:footerReference w:type="default" r:id="rId13"/>
      <w:pgSz w:w="11906" w:h="16838"/>
      <w:pgMar w:top="851" w:right="1417" w:bottom="851" w:left="141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C7742" w14:textId="77777777" w:rsidR="00DB7B9E" w:rsidRDefault="00DB7B9E" w:rsidP="007D635F">
      <w:r>
        <w:separator/>
      </w:r>
    </w:p>
  </w:endnote>
  <w:endnote w:type="continuationSeparator" w:id="0">
    <w:p w14:paraId="4F1808FA" w14:textId="77777777" w:rsidR="00DB7B9E" w:rsidRDefault="00DB7B9E" w:rsidP="007D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3738239"/>
      <w:docPartObj>
        <w:docPartGallery w:val="Page Numbers (Bottom of Page)"/>
        <w:docPartUnique/>
      </w:docPartObj>
    </w:sdtPr>
    <w:sdtEndPr>
      <w:rPr>
        <w:sz w:val="20"/>
        <w:szCs w:val="20"/>
      </w:rPr>
    </w:sdtEndPr>
    <w:sdtContent>
      <w:p w14:paraId="4C5C21B5" w14:textId="1929A8E1" w:rsidR="007D635F" w:rsidRPr="002A7AD1" w:rsidRDefault="007D635F">
        <w:pPr>
          <w:pStyle w:val="Pieddepage"/>
          <w:jc w:val="right"/>
          <w:rPr>
            <w:sz w:val="20"/>
            <w:szCs w:val="20"/>
          </w:rPr>
        </w:pPr>
        <w:r w:rsidRPr="002A7AD1">
          <w:rPr>
            <w:sz w:val="20"/>
            <w:szCs w:val="20"/>
          </w:rPr>
          <w:fldChar w:fldCharType="begin"/>
        </w:r>
        <w:r w:rsidRPr="002A7AD1">
          <w:rPr>
            <w:sz w:val="20"/>
            <w:szCs w:val="20"/>
          </w:rPr>
          <w:instrText>PAGE   \* MERGEFORMAT</w:instrText>
        </w:r>
        <w:r w:rsidRPr="002A7AD1">
          <w:rPr>
            <w:sz w:val="20"/>
            <w:szCs w:val="20"/>
          </w:rPr>
          <w:fldChar w:fldCharType="separate"/>
        </w:r>
        <w:r w:rsidR="0020764A">
          <w:rPr>
            <w:noProof/>
            <w:sz w:val="20"/>
            <w:szCs w:val="20"/>
          </w:rPr>
          <w:t>1</w:t>
        </w:r>
        <w:r w:rsidRPr="002A7AD1">
          <w:rPr>
            <w:sz w:val="20"/>
            <w:szCs w:val="20"/>
          </w:rPr>
          <w:fldChar w:fldCharType="end"/>
        </w:r>
      </w:p>
    </w:sdtContent>
  </w:sdt>
  <w:p w14:paraId="0585E8E3" w14:textId="77777777" w:rsidR="007D635F" w:rsidRDefault="007D63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63F5F" w14:textId="77777777" w:rsidR="00DB7B9E" w:rsidRDefault="00DB7B9E" w:rsidP="007D635F">
      <w:r>
        <w:separator/>
      </w:r>
    </w:p>
  </w:footnote>
  <w:footnote w:type="continuationSeparator" w:id="0">
    <w:p w14:paraId="65BB63F5" w14:textId="77777777" w:rsidR="00DB7B9E" w:rsidRDefault="00DB7B9E" w:rsidP="007D6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D271A9"/>
    <w:multiLevelType w:val="hybridMultilevel"/>
    <w:tmpl w:val="36104CF2"/>
    <w:lvl w:ilvl="0" w:tplc="256AAFE4">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441048"/>
    <w:multiLevelType w:val="hybridMultilevel"/>
    <w:tmpl w:val="6D4C6B9C"/>
    <w:lvl w:ilvl="0" w:tplc="F4EE18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65718368">
    <w:abstractNumId w:val="0"/>
  </w:num>
  <w:num w:numId="2" w16cid:durableId="1288047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38C"/>
    <w:rsid w:val="00014634"/>
    <w:rsid w:val="00032E64"/>
    <w:rsid w:val="00044EB6"/>
    <w:rsid w:val="00055834"/>
    <w:rsid w:val="00075C58"/>
    <w:rsid w:val="00087907"/>
    <w:rsid w:val="00090ACD"/>
    <w:rsid w:val="00093499"/>
    <w:rsid w:val="000B0EB6"/>
    <w:rsid w:val="000B1013"/>
    <w:rsid w:val="000B6BCC"/>
    <w:rsid w:val="000B7588"/>
    <w:rsid w:val="000C1A61"/>
    <w:rsid w:val="000D5048"/>
    <w:rsid w:val="000E6798"/>
    <w:rsid w:val="0010203C"/>
    <w:rsid w:val="00110A5D"/>
    <w:rsid w:val="0011205B"/>
    <w:rsid w:val="00115A4B"/>
    <w:rsid w:val="00120205"/>
    <w:rsid w:val="00131314"/>
    <w:rsid w:val="00144C24"/>
    <w:rsid w:val="001658EF"/>
    <w:rsid w:val="001A3C8C"/>
    <w:rsid w:val="001B1F5A"/>
    <w:rsid w:val="001B74E3"/>
    <w:rsid w:val="001D632A"/>
    <w:rsid w:val="001E6B8C"/>
    <w:rsid w:val="001F09E9"/>
    <w:rsid w:val="001F235F"/>
    <w:rsid w:val="0020764A"/>
    <w:rsid w:val="002176F4"/>
    <w:rsid w:val="00225A72"/>
    <w:rsid w:val="00280105"/>
    <w:rsid w:val="00294632"/>
    <w:rsid w:val="00294E71"/>
    <w:rsid w:val="002A7AD1"/>
    <w:rsid w:val="002C157C"/>
    <w:rsid w:val="002C5D14"/>
    <w:rsid w:val="002D208C"/>
    <w:rsid w:val="00306F0D"/>
    <w:rsid w:val="00310646"/>
    <w:rsid w:val="00311218"/>
    <w:rsid w:val="003440E3"/>
    <w:rsid w:val="00381D20"/>
    <w:rsid w:val="003C357D"/>
    <w:rsid w:val="003D05C4"/>
    <w:rsid w:val="003E0366"/>
    <w:rsid w:val="00412CAE"/>
    <w:rsid w:val="0041462D"/>
    <w:rsid w:val="00436D44"/>
    <w:rsid w:val="004812EF"/>
    <w:rsid w:val="004B5364"/>
    <w:rsid w:val="004B6346"/>
    <w:rsid w:val="004B63EC"/>
    <w:rsid w:val="004D0C97"/>
    <w:rsid w:val="004D2F41"/>
    <w:rsid w:val="004F24EB"/>
    <w:rsid w:val="00502A51"/>
    <w:rsid w:val="00503BCE"/>
    <w:rsid w:val="00524978"/>
    <w:rsid w:val="00541F11"/>
    <w:rsid w:val="00542111"/>
    <w:rsid w:val="00542583"/>
    <w:rsid w:val="00570CDA"/>
    <w:rsid w:val="00581DA0"/>
    <w:rsid w:val="00594CCC"/>
    <w:rsid w:val="00596F90"/>
    <w:rsid w:val="005A11B6"/>
    <w:rsid w:val="005A2813"/>
    <w:rsid w:val="005A3CB8"/>
    <w:rsid w:val="005C663B"/>
    <w:rsid w:val="005D78CB"/>
    <w:rsid w:val="00637FFB"/>
    <w:rsid w:val="00647A19"/>
    <w:rsid w:val="00662357"/>
    <w:rsid w:val="00670A0D"/>
    <w:rsid w:val="006768E6"/>
    <w:rsid w:val="006A3A30"/>
    <w:rsid w:val="006C1A58"/>
    <w:rsid w:val="006D3BDC"/>
    <w:rsid w:val="006F1190"/>
    <w:rsid w:val="00716331"/>
    <w:rsid w:val="00735D1C"/>
    <w:rsid w:val="007366E0"/>
    <w:rsid w:val="0074038C"/>
    <w:rsid w:val="00771B08"/>
    <w:rsid w:val="00774E2D"/>
    <w:rsid w:val="00780165"/>
    <w:rsid w:val="00781170"/>
    <w:rsid w:val="0079165E"/>
    <w:rsid w:val="007A7B17"/>
    <w:rsid w:val="007B01F9"/>
    <w:rsid w:val="007B553F"/>
    <w:rsid w:val="007B65EE"/>
    <w:rsid w:val="007C3F46"/>
    <w:rsid w:val="007D635F"/>
    <w:rsid w:val="007E5709"/>
    <w:rsid w:val="00803DD5"/>
    <w:rsid w:val="008203FA"/>
    <w:rsid w:val="008305D2"/>
    <w:rsid w:val="00846C51"/>
    <w:rsid w:val="00862C6F"/>
    <w:rsid w:val="00871EED"/>
    <w:rsid w:val="00874756"/>
    <w:rsid w:val="00893B72"/>
    <w:rsid w:val="008A7A28"/>
    <w:rsid w:val="008C5210"/>
    <w:rsid w:val="008F719E"/>
    <w:rsid w:val="00904318"/>
    <w:rsid w:val="009076CE"/>
    <w:rsid w:val="009535F9"/>
    <w:rsid w:val="009539DE"/>
    <w:rsid w:val="00997FB6"/>
    <w:rsid w:val="009A1D19"/>
    <w:rsid w:val="009A4D71"/>
    <w:rsid w:val="009B44A9"/>
    <w:rsid w:val="009D1AE5"/>
    <w:rsid w:val="00A0368B"/>
    <w:rsid w:val="00A03B2E"/>
    <w:rsid w:val="00A21A6A"/>
    <w:rsid w:val="00A231C2"/>
    <w:rsid w:val="00A71477"/>
    <w:rsid w:val="00A7471A"/>
    <w:rsid w:val="00A83944"/>
    <w:rsid w:val="00A920EA"/>
    <w:rsid w:val="00A9747F"/>
    <w:rsid w:val="00AB402C"/>
    <w:rsid w:val="00AB50CF"/>
    <w:rsid w:val="00AD46D3"/>
    <w:rsid w:val="00AD7564"/>
    <w:rsid w:val="00AF5521"/>
    <w:rsid w:val="00AF7401"/>
    <w:rsid w:val="00B01C97"/>
    <w:rsid w:val="00B048BB"/>
    <w:rsid w:val="00B226D9"/>
    <w:rsid w:val="00B23BA2"/>
    <w:rsid w:val="00B36EC5"/>
    <w:rsid w:val="00B54178"/>
    <w:rsid w:val="00B762F1"/>
    <w:rsid w:val="00B81501"/>
    <w:rsid w:val="00B85140"/>
    <w:rsid w:val="00BA3FA0"/>
    <w:rsid w:val="00BA64FB"/>
    <w:rsid w:val="00BB1A3F"/>
    <w:rsid w:val="00C05296"/>
    <w:rsid w:val="00C270FD"/>
    <w:rsid w:val="00C728D9"/>
    <w:rsid w:val="00C75BE7"/>
    <w:rsid w:val="00C80C92"/>
    <w:rsid w:val="00CC0939"/>
    <w:rsid w:val="00CC5017"/>
    <w:rsid w:val="00CC7209"/>
    <w:rsid w:val="00CE40B1"/>
    <w:rsid w:val="00D13F3D"/>
    <w:rsid w:val="00D71B81"/>
    <w:rsid w:val="00D760B9"/>
    <w:rsid w:val="00D777B8"/>
    <w:rsid w:val="00DB7B9E"/>
    <w:rsid w:val="00DC0C0B"/>
    <w:rsid w:val="00DC372D"/>
    <w:rsid w:val="00DD07FB"/>
    <w:rsid w:val="00DF6F91"/>
    <w:rsid w:val="00DF76F6"/>
    <w:rsid w:val="00E13C5A"/>
    <w:rsid w:val="00E16D50"/>
    <w:rsid w:val="00E8593C"/>
    <w:rsid w:val="00EA61FD"/>
    <w:rsid w:val="00EB43D4"/>
    <w:rsid w:val="00EE25E9"/>
    <w:rsid w:val="00EF48A3"/>
    <w:rsid w:val="00F05B50"/>
    <w:rsid w:val="00F05E31"/>
    <w:rsid w:val="00F17F64"/>
    <w:rsid w:val="00F32ABC"/>
    <w:rsid w:val="00F33290"/>
    <w:rsid w:val="00F34E47"/>
    <w:rsid w:val="00F53A13"/>
    <w:rsid w:val="00F610A2"/>
    <w:rsid w:val="00F80E57"/>
    <w:rsid w:val="00FC0A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EE13A"/>
  <w15:chartTrackingRefBased/>
  <w15:docId w15:val="{9BEF58DC-3818-4A34-B144-6D5FA1C0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B44A9"/>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D635F"/>
    <w:pPr>
      <w:tabs>
        <w:tab w:val="center" w:pos="4536"/>
        <w:tab w:val="right" w:pos="9072"/>
      </w:tabs>
    </w:pPr>
  </w:style>
  <w:style w:type="character" w:customStyle="1" w:styleId="En-tteCar">
    <w:name w:val="En-tête Car"/>
    <w:basedOn w:val="Policepardfaut"/>
    <w:link w:val="En-tte"/>
    <w:uiPriority w:val="99"/>
    <w:rsid w:val="007D635F"/>
  </w:style>
  <w:style w:type="paragraph" w:styleId="Pieddepage">
    <w:name w:val="footer"/>
    <w:basedOn w:val="Normal"/>
    <w:link w:val="PieddepageCar"/>
    <w:uiPriority w:val="99"/>
    <w:unhideWhenUsed/>
    <w:rsid w:val="007D635F"/>
    <w:pPr>
      <w:tabs>
        <w:tab w:val="center" w:pos="4536"/>
        <w:tab w:val="right" w:pos="9072"/>
      </w:tabs>
    </w:pPr>
  </w:style>
  <w:style w:type="character" w:customStyle="1" w:styleId="PieddepageCar">
    <w:name w:val="Pied de page Car"/>
    <w:basedOn w:val="Policepardfaut"/>
    <w:link w:val="Pieddepage"/>
    <w:uiPriority w:val="99"/>
    <w:rsid w:val="007D635F"/>
  </w:style>
  <w:style w:type="paragraph" w:styleId="Notedebasdepage">
    <w:name w:val="footnote text"/>
    <w:basedOn w:val="Normal"/>
    <w:link w:val="NotedebasdepageCar"/>
    <w:uiPriority w:val="99"/>
    <w:semiHidden/>
    <w:unhideWhenUsed/>
    <w:rsid w:val="007D635F"/>
    <w:rPr>
      <w:sz w:val="20"/>
      <w:szCs w:val="20"/>
    </w:rPr>
  </w:style>
  <w:style w:type="character" w:customStyle="1" w:styleId="NotedebasdepageCar">
    <w:name w:val="Note de bas de page Car"/>
    <w:basedOn w:val="Policepardfaut"/>
    <w:link w:val="Notedebasdepage"/>
    <w:uiPriority w:val="99"/>
    <w:semiHidden/>
    <w:rsid w:val="007D635F"/>
    <w:rPr>
      <w:sz w:val="20"/>
      <w:szCs w:val="20"/>
    </w:rPr>
  </w:style>
  <w:style w:type="character" w:styleId="Appelnotedebasdep">
    <w:name w:val="footnote reference"/>
    <w:basedOn w:val="Policepardfaut"/>
    <w:uiPriority w:val="99"/>
    <w:semiHidden/>
    <w:unhideWhenUsed/>
    <w:rsid w:val="007D635F"/>
    <w:rPr>
      <w:vertAlign w:val="superscript"/>
    </w:rPr>
  </w:style>
  <w:style w:type="paragraph" w:styleId="Paragraphedeliste">
    <w:name w:val="List Paragraph"/>
    <w:basedOn w:val="Normal"/>
    <w:uiPriority w:val="34"/>
    <w:qFormat/>
    <w:rsid w:val="002A7AD1"/>
    <w:pPr>
      <w:ind w:left="720"/>
      <w:contextualSpacing/>
    </w:pPr>
  </w:style>
  <w:style w:type="paragraph" w:styleId="Textedebulles">
    <w:name w:val="Balloon Text"/>
    <w:basedOn w:val="Normal"/>
    <w:link w:val="TextedebullesCar"/>
    <w:uiPriority w:val="99"/>
    <w:semiHidden/>
    <w:unhideWhenUsed/>
    <w:rsid w:val="00846C51"/>
    <w:rPr>
      <w:rFonts w:ascii="Segoe UI" w:hAnsi="Segoe UI" w:cs="Segoe UI"/>
      <w:sz w:val="18"/>
      <w:szCs w:val="18"/>
    </w:rPr>
  </w:style>
  <w:style w:type="character" w:customStyle="1" w:styleId="TextedebullesCar">
    <w:name w:val="Texte de bulles Car"/>
    <w:basedOn w:val="Policepardfaut"/>
    <w:link w:val="Textedebulles"/>
    <w:uiPriority w:val="99"/>
    <w:semiHidden/>
    <w:rsid w:val="00846C51"/>
    <w:rPr>
      <w:rFonts w:ascii="Segoe UI" w:hAnsi="Segoe UI" w:cs="Segoe UI"/>
      <w:sz w:val="18"/>
      <w:szCs w:val="18"/>
    </w:rPr>
  </w:style>
  <w:style w:type="character" w:styleId="Marquedecommentaire">
    <w:name w:val="annotation reference"/>
    <w:basedOn w:val="Policepardfaut"/>
    <w:uiPriority w:val="99"/>
    <w:semiHidden/>
    <w:unhideWhenUsed/>
    <w:rsid w:val="000B6BCC"/>
    <w:rPr>
      <w:sz w:val="16"/>
      <w:szCs w:val="16"/>
    </w:rPr>
  </w:style>
  <w:style w:type="paragraph" w:styleId="Commentaire">
    <w:name w:val="annotation text"/>
    <w:basedOn w:val="Normal"/>
    <w:link w:val="CommentaireCar"/>
    <w:uiPriority w:val="99"/>
    <w:unhideWhenUsed/>
    <w:rsid w:val="000B6BCC"/>
    <w:rPr>
      <w:sz w:val="20"/>
      <w:szCs w:val="20"/>
    </w:rPr>
  </w:style>
  <w:style w:type="character" w:customStyle="1" w:styleId="CommentaireCar">
    <w:name w:val="Commentaire Car"/>
    <w:basedOn w:val="Policepardfaut"/>
    <w:link w:val="Commentaire"/>
    <w:uiPriority w:val="99"/>
    <w:rsid w:val="000B6BCC"/>
    <w:rPr>
      <w:sz w:val="20"/>
      <w:szCs w:val="20"/>
    </w:rPr>
  </w:style>
  <w:style w:type="paragraph" w:styleId="Objetducommentaire">
    <w:name w:val="annotation subject"/>
    <w:basedOn w:val="Commentaire"/>
    <w:next w:val="Commentaire"/>
    <w:link w:val="ObjetducommentaireCar"/>
    <w:uiPriority w:val="99"/>
    <w:semiHidden/>
    <w:unhideWhenUsed/>
    <w:rsid w:val="000B6BCC"/>
    <w:rPr>
      <w:b/>
      <w:bCs/>
    </w:rPr>
  </w:style>
  <w:style w:type="character" w:customStyle="1" w:styleId="ObjetducommentaireCar">
    <w:name w:val="Objet du commentaire Car"/>
    <w:basedOn w:val="CommentaireCar"/>
    <w:link w:val="Objetducommentaire"/>
    <w:uiPriority w:val="99"/>
    <w:semiHidden/>
    <w:rsid w:val="000B6BCC"/>
    <w:rPr>
      <w:b/>
      <w:bCs/>
      <w:sz w:val="20"/>
      <w:szCs w:val="20"/>
    </w:rPr>
  </w:style>
  <w:style w:type="paragraph" w:styleId="Rvision">
    <w:name w:val="Revision"/>
    <w:hidden/>
    <w:uiPriority w:val="99"/>
    <w:semiHidden/>
    <w:rsid w:val="005D78CB"/>
  </w:style>
  <w:style w:type="paragraph" w:customStyle="1" w:styleId="Default">
    <w:name w:val="Default"/>
    <w:rsid w:val="004812EF"/>
    <w:pPr>
      <w:autoSpaceDE w:val="0"/>
      <w:autoSpaceDN w:val="0"/>
      <w:adjustRightInd w:val="0"/>
    </w:pPr>
    <w:rPr>
      <w:rFonts w:ascii="Calibri" w:hAnsi="Calibri" w:cs="Calibri"/>
      <w:color w:val="000000"/>
      <w:sz w:val="24"/>
      <w:szCs w:val="24"/>
    </w:rPr>
  </w:style>
  <w:style w:type="paragraph" w:styleId="NormalWeb">
    <w:name w:val="Normal (Web)"/>
    <w:basedOn w:val="Normal"/>
    <w:uiPriority w:val="99"/>
    <w:semiHidden/>
    <w:unhideWhenUsed/>
    <w:rsid w:val="004812EF"/>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object">
    <w:name w:val="object"/>
    <w:basedOn w:val="Policepardfaut"/>
    <w:rsid w:val="004812EF"/>
  </w:style>
  <w:style w:type="paragraph" w:customStyle="1" w:styleId="pf0">
    <w:name w:val="pf0"/>
    <w:basedOn w:val="Normal"/>
    <w:rsid w:val="00131314"/>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cf01">
    <w:name w:val="cf01"/>
    <w:basedOn w:val="Policepardfaut"/>
    <w:rsid w:val="0013131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9749">
      <w:bodyDiv w:val="1"/>
      <w:marLeft w:val="0"/>
      <w:marRight w:val="0"/>
      <w:marTop w:val="0"/>
      <w:marBottom w:val="0"/>
      <w:divBdr>
        <w:top w:val="none" w:sz="0" w:space="0" w:color="auto"/>
        <w:left w:val="none" w:sz="0" w:space="0" w:color="auto"/>
        <w:bottom w:val="none" w:sz="0" w:space="0" w:color="auto"/>
        <w:right w:val="none" w:sz="0" w:space="0" w:color="auto"/>
      </w:divBdr>
    </w:div>
    <w:div w:id="124934676">
      <w:bodyDiv w:val="1"/>
      <w:marLeft w:val="0"/>
      <w:marRight w:val="0"/>
      <w:marTop w:val="0"/>
      <w:marBottom w:val="0"/>
      <w:divBdr>
        <w:top w:val="none" w:sz="0" w:space="0" w:color="auto"/>
        <w:left w:val="none" w:sz="0" w:space="0" w:color="auto"/>
        <w:bottom w:val="none" w:sz="0" w:space="0" w:color="auto"/>
        <w:right w:val="none" w:sz="0" w:space="0" w:color="auto"/>
      </w:divBdr>
    </w:div>
    <w:div w:id="268663545">
      <w:bodyDiv w:val="1"/>
      <w:marLeft w:val="0"/>
      <w:marRight w:val="0"/>
      <w:marTop w:val="0"/>
      <w:marBottom w:val="0"/>
      <w:divBdr>
        <w:top w:val="none" w:sz="0" w:space="0" w:color="auto"/>
        <w:left w:val="none" w:sz="0" w:space="0" w:color="auto"/>
        <w:bottom w:val="none" w:sz="0" w:space="0" w:color="auto"/>
        <w:right w:val="none" w:sz="0" w:space="0" w:color="auto"/>
      </w:divBdr>
    </w:div>
    <w:div w:id="308944509">
      <w:bodyDiv w:val="1"/>
      <w:marLeft w:val="0"/>
      <w:marRight w:val="0"/>
      <w:marTop w:val="0"/>
      <w:marBottom w:val="0"/>
      <w:divBdr>
        <w:top w:val="none" w:sz="0" w:space="0" w:color="auto"/>
        <w:left w:val="none" w:sz="0" w:space="0" w:color="auto"/>
        <w:bottom w:val="none" w:sz="0" w:space="0" w:color="auto"/>
        <w:right w:val="none" w:sz="0" w:space="0" w:color="auto"/>
      </w:divBdr>
    </w:div>
    <w:div w:id="678197280">
      <w:bodyDiv w:val="1"/>
      <w:marLeft w:val="0"/>
      <w:marRight w:val="0"/>
      <w:marTop w:val="0"/>
      <w:marBottom w:val="0"/>
      <w:divBdr>
        <w:top w:val="none" w:sz="0" w:space="0" w:color="auto"/>
        <w:left w:val="none" w:sz="0" w:space="0" w:color="auto"/>
        <w:bottom w:val="none" w:sz="0" w:space="0" w:color="auto"/>
        <w:right w:val="none" w:sz="0" w:space="0" w:color="auto"/>
      </w:divBdr>
    </w:div>
    <w:div w:id="680157452">
      <w:bodyDiv w:val="1"/>
      <w:marLeft w:val="0"/>
      <w:marRight w:val="0"/>
      <w:marTop w:val="0"/>
      <w:marBottom w:val="0"/>
      <w:divBdr>
        <w:top w:val="none" w:sz="0" w:space="0" w:color="auto"/>
        <w:left w:val="none" w:sz="0" w:space="0" w:color="auto"/>
        <w:bottom w:val="none" w:sz="0" w:space="0" w:color="auto"/>
        <w:right w:val="none" w:sz="0" w:space="0" w:color="auto"/>
      </w:divBdr>
    </w:div>
    <w:div w:id="829949915">
      <w:bodyDiv w:val="1"/>
      <w:marLeft w:val="0"/>
      <w:marRight w:val="0"/>
      <w:marTop w:val="0"/>
      <w:marBottom w:val="0"/>
      <w:divBdr>
        <w:top w:val="none" w:sz="0" w:space="0" w:color="auto"/>
        <w:left w:val="none" w:sz="0" w:space="0" w:color="auto"/>
        <w:bottom w:val="none" w:sz="0" w:space="0" w:color="auto"/>
        <w:right w:val="none" w:sz="0" w:space="0" w:color="auto"/>
      </w:divBdr>
      <w:divsChild>
        <w:div w:id="1533809275">
          <w:marLeft w:val="0"/>
          <w:marRight w:val="0"/>
          <w:marTop w:val="0"/>
          <w:marBottom w:val="0"/>
          <w:divBdr>
            <w:top w:val="none" w:sz="0" w:space="0" w:color="auto"/>
            <w:left w:val="none" w:sz="0" w:space="0" w:color="auto"/>
            <w:bottom w:val="none" w:sz="0" w:space="0" w:color="auto"/>
            <w:right w:val="none" w:sz="0" w:space="0" w:color="auto"/>
          </w:divBdr>
          <w:divsChild>
            <w:div w:id="1456942179">
              <w:marLeft w:val="0"/>
              <w:marRight w:val="0"/>
              <w:marTop w:val="0"/>
              <w:marBottom w:val="0"/>
              <w:divBdr>
                <w:top w:val="none" w:sz="0" w:space="0" w:color="auto"/>
                <w:left w:val="none" w:sz="0" w:space="0" w:color="auto"/>
                <w:bottom w:val="none" w:sz="0" w:space="0" w:color="auto"/>
                <w:right w:val="none" w:sz="0" w:space="0" w:color="auto"/>
              </w:divBdr>
            </w:div>
          </w:divsChild>
        </w:div>
        <w:div w:id="1634866731">
          <w:marLeft w:val="0"/>
          <w:marRight w:val="0"/>
          <w:marTop w:val="0"/>
          <w:marBottom w:val="0"/>
          <w:divBdr>
            <w:top w:val="none" w:sz="0" w:space="0" w:color="auto"/>
            <w:left w:val="none" w:sz="0" w:space="0" w:color="auto"/>
            <w:bottom w:val="none" w:sz="0" w:space="0" w:color="auto"/>
            <w:right w:val="none" w:sz="0" w:space="0" w:color="auto"/>
          </w:divBdr>
          <w:divsChild>
            <w:div w:id="39936743">
              <w:marLeft w:val="0"/>
              <w:marRight w:val="0"/>
              <w:marTop w:val="0"/>
              <w:marBottom w:val="0"/>
              <w:divBdr>
                <w:top w:val="none" w:sz="0" w:space="0" w:color="auto"/>
                <w:left w:val="none" w:sz="0" w:space="0" w:color="auto"/>
                <w:bottom w:val="none" w:sz="0" w:space="0" w:color="auto"/>
                <w:right w:val="none" w:sz="0" w:space="0" w:color="auto"/>
              </w:divBdr>
            </w:div>
          </w:divsChild>
        </w:div>
        <w:div w:id="1841309978">
          <w:marLeft w:val="0"/>
          <w:marRight w:val="0"/>
          <w:marTop w:val="0"/>
          <w:marBottom w:val="0"/>
          <w:divBdr>
            <w:top w:val="none" w:sz="0" w:space="0" w:color="auto"/>
            <w:left w:val="none" w:sz="0" w:space="0" w:color="auto"/>
            <w:bottom w:val="none" w:sz="0" w:space="0" w:color="auto"/>
            <w:right w:val="none" w:sz="0" w:space="0" w:color="auto"/>
          </w:divBdr>
          <w:divsChild>
            <w:div w:id="1977565853">
              <w:marLeft w:val="0"/>
              <w:marRight w:val="0"/>
              <w:marTop w:val="0"/>
              <w:marBottom w:val="0"/>
              <w:divBdr>
                <w:top w:val="none" w:sz="0" w:space="0" w:color="auto"/>
                <w:left w:val="none" w:sz="0" w:space="0" w:color="auto"/>
                <w:bottom w:val="none" w:sz="0" w:space="0" w:color="auto"/>
                <w:right w:val="none" w:sz="0" w:space="0" w:color="auto"/>
              </w:divBdr>
            </w:div>
            <w:div w:id="380251402">
              <w:marLeft w:val="0"/>
              <w:marRight w:val="0"/>
              <w:marTop w:val="0"/>
              <w:marBottom w:val="0"/>
              <w:divBdr>
                <w:top w:val="none" w:sz="0" w:space="0" w:color="auto"/>
                <w:left w:val="none" w:sz="0" w:space="0" w:color="auto"/>
                <w:bottom w:val="none" w:sz="0" w:space="0" w:color="auto"/>
                <w:right w:val="none" w:sz="0" w:space="0" w:color="auto"/>
              </w:divBdr>
            </w:div>
            <w:div w:id="1692532929">
              <w:marLeft w:val="0"/>
              <w:marRight w:val="0"/>
              <w:marTop w:val="0"/>
              <w:marBottom w:val="0"/>
              <w:divBdr>
                <w:top w:val="none" w:sz="0" w:space="0" w:color="auto"/>
                <w:left w:val="none" w:sz="0" w:space="0" w:color="auto"/>
                <w:bottom w:val="none" w:sz="0" w:space="0" w:color="auto"/>
                <w:right w:val="none" w:sz="0" w:space="0" w:color="auto"/>
              </w:divBdr>
            </w:div>
          </w:divsChild>
        </w:div>
        <w:div w:id="601645623">
          <w:marLeft w:val="0"/>
          <w:marRight w:val="0"/>
          <w:marTop w:val="0"/>
          <w:marBottom w:val="0"/>
          <w:divBdr>
            <w:top w:val="none" w:sz="0" w:space="0" w:color="auto"/>
            <w:left w:val="none" w:sz="0" w:space="0" w:color="auto"/>
            <w:bottom w:val="none" w:sz="0" w:space="0" w:color="auto"/>
            <w:right w:val="none" w:sz="0" w:space="0" w:color="auto"/>
          </w:divBdr>
          <w:divsChild>
            <w:div w:id="1580677592">
              <w:marLeft w:val="0"/>
              <w:marRight w:val="0"/>
              <w:marTop w:val="0"/>
              <w:marBottom w:val="0"/>
              <w:divBdr>
                <w:top w:val="none" w:sz="0" w:space="0" w:color="auto"/>
                <w:left w:val="none" w:sz="0" w:space="0" w:color="auto"/>
                <w:bottom w:val="none" w:sz="0" w:space="0" w:color="auto"/>
                <w:right w:val="none" w:sz="0" w:space="0" w:color="auto"/>
              </w:divBdr>
            </w:div>
          </w:divsChild>
        </w:div>
        <w:div w:id="347753402">
          <w:marLeft w:val="0"/>
          <w:marRight w:val="0"/>
          <w:marTop w:val="0"/>
          <w:marBottom w:val="0"/>
          <w:divBdr>
            <w:top w:val="none" w:sz="0" w:space="0" w:color="auto"/>
            <w:left w:val="none" w:sz="0" w:space="0" w:color="auto"/>
            <w:bottom w:val="none" w:sz="0" w:space="0" w:color="auto"/>
            <w:right w:val="none" w:sz="0" w:space="0" w:color="auto"/>
          </w:divBdr>
          <w:divsChild>
            <w:div w:id="1938512518">
              <w:marLeft w:val="0"/>
              <w:marRight w:val="0"/>
              <w:marTop w:val="0"/>
              <w:marBottom w:val="0"/>
              <w:divBdr>
                <w:top w:val="none" w:sz="0" w:space="0" w:color="auto"/>
                <w:left w:val="none" w:sz="0" w:space="0" w:color="auto"/>
                <w:bottom w:val="none" w:sz="0" w:space="0" w:color="auto"/>
                <w:right w:val="none" w:sz="0" w:space="0" w:color="auto"/>
              </w:divBdr>
            </w:div>
            <w:div w:id="1568104488">
              <w:marLeft w:val="0"/>
              <w:marRight w:val="0"/>
              <w:marTop w:val="0"/>
              <w:marBottom w:val="0"/>
              <w:divBdr>
                <w:top w:val="none" w:sz="0" w:space="0" w:color="auto"/>
                <w:left w:val="none" w:sz="0" w:space="0" w:color="auto"/>
                <w:bottom w:val="none" w:sz="0" w:space="0" w:color="auto"/>
                <w:right w:val="none" w:sz="0" w:space="0" w:color="auto"/>
              </w:divBdr>
            </w:div>
            <w:div w:id="2136751135">
              <w:marLeft w:val="0"/>
              <w:marRight w:val="0"/>
              <w:marTop w:val="0"/>
              <w:marBottom w:val="0"/>
              <w:divBdr>
                <w:top w:val="none" w:sz="0" w:space="0" w:color="auto"/>
                <w:left w:val="none" w:sz="0" w:space="0" w:color="auto"/>
                <w:bottom w:val="none" w:sz="0" w:space="0" w:color="auto"/>
                <w:right w:val="none" w:sz="0" w:space="0" w:color="auto"/>
              </w:divBdr>
            </w:div>
            <w:div w:id="43801223">
              <w:marLeft w:val="0"/>
              <w:marRight w:val="0"/>
              <w:marTop w:val="0"/>
              <w:marBottom w:val="0"/>
              <w:divBdr>
                <w:top w:val="none" w:sz="0" w:space="0" w:color="auto"/>
                <w:left w:val="none" w:sz="0" w:space="0" w:color="auto"/>
                <w:bottom w:val="none" w:sz="0" w:space="0" w:color="auto"/>
                <w:right w:val="none" w:sz="0" w:space="0" w:color="auto"/>
              </w:divBdr>
            </w:div>
          </w:divsChild>
        </w:div>
        <w:div w:id="1124616488">
          <w:marLeft w:val="0"/>
          <w:marRight w:val="0"/>
          <w:marTop w:val="0"/>
          <w:marBottom w:val="0"/>
          <w:divBdr>
            <w:top w:val="none" w:sz="0" w:space="0" w:color="auto"/>
            <w:left w:val="none" w:sz="0" w:space="0" w:color="auto"/>
            <w:bottom w:val="none" w:sz="0" w:space="0" w:color="auto"/>
            <w:right w:val="none" w:sz="0" w:space="0" w:color="auto"/>
          </w:divBdr>
          <w:divsChild>
            <w:div w:id="963001333">
              <w:marLeft w:val="0"/>
              <w:marRight w:val="0"/>
              <w:marTop w:val="0"/>
              <w:marBottom w:val="0"/>
              <w:divBdr>
                <w:top w:val="none" w:sz="0" w:space="0" w:color="auto"/>
                <w:left w:val="none" w:sz="0" w:space="0" w:color="auto"/>
                <w:bottom w:val="none" w:sz="0" w:space="0" w:color="auto"/>
                <w:right w:val="none" w:sz="0" w:space="0" w:color="auto"/>
              </w:divBdr>
            </w:div>
          </w:divsChild>
        </w:div>
        <w:div w:id="1784298796">
          <w:marLeft w:val="0"/>
          <w:marRight w:val="0"/>
          <w:marTop w:val="0"/>
          <w:marBottom w:val="0"/>
          <w:divBdr>
            <w:top w:val="none" w:sz="0" w:space="0" w:color="auto"/>
            <w:left w:val="none" w:sz="0" w:space="0" w:color="auto"/>
            <w:bottom w:val="none" w:sz="0" w:space="0" w:color="auto"/>
            <w:right w:val="none" w:sz="0" w:space="0" w:color="auto"/>
          </w:divBdr>
          <w:divsChild>
            <w:div w:id="516693721">
              <w:marLeft w:val="0"/>
              <w:marRight w:val="0"/>
              <w:marTop w:val="0"/>
              <w:marBottom w:val="0"/>
              <w:divBdr>
                <w:top w:val="none" w:sz="0" w:space="0" w:color="auto"/>
                <w:left w:val="none" w:sz="0" w:space="0" w:color="auto"/>
                <w:bottom w:val="none" w:sz="0" w:space="0" w:color="auto"/>
                <w:right w:val="none" w:sz="0" w:space="0" w:color="auto"/>
              </w:divBdr>
            </w:div>
          </w:divsChild>
        </w:div>
        <w:div w:id="610087971">
          <w:marLeft w:val="0"/>
          <w:marRight w:val="0"/>
          <w:marTop w:val="0"/>
          <w:marBottom w:val="0"/>
          <w:divBdr>
            <w:top w:val="none" w:sz="0" w:space="0" w:color="auto"/>
            <w:left w:val="none" w:sz="0" w:space="0" w:color="auto"/>
            <w:bottom w:val="none" w:sz="0" w:space="0" w:color="auto"/>
            <w:right w:val="none" w:sz="0" w:space="0" w:color="auto"/>
          </w:divBdr>
          <w:divsChild>
            <w:div w:id="1356807900">
              <w:marLeft w:val="0"/>
              <w:marRight w:val="0"/>
              <w:marTop w:val="0"/>
              <w:marBottom w:val="0"/>
              <w:divBdr>
                <w:top w:val="none" w:sz="0" w:space="0" w:color="auto"/>
                <w:left w:val="none" w:sz="0" w:space="0" w:color="auto"/>
                <w:bottom w:val="none" w:sz="0" w:space="0" w:color="auto"/>
                <w:right w:val="none" w:sz="0" w:space="0" w:color="auto"/>
              </w:divBdr>
            </w:div>
          </w:divsChild>
        </w:div>
        <w:div w:id="772020993">
          <w:marLeft w:val="0"/>
          <w:marRight w:val="0"/>
          <w:marTop w:val="0"/>
          <w:marBottom w:val="0"/>
          <w:divBdr>
            <w:top w:val="none" w:sz="0" w:space="0" w:color="auto"/>
            <w:left w:val="none" w:sz="0" w:space="0" w:color="auto"/>
            <w:bottom w:val="none" w:sz="0" w:space="0" w:color="auto"/>
            <w:right w:val="none" w:sz="0" w:space="0" w:color="auto"/>
          </w:divBdr>
          <w:divsChild>
            <w:div w:id="1053699697">
              <w:marLeft w:val="0"/>
              <w:marRight w:val="0"/>
              <w:marTop w:val="0"/>
              <w:marBottom w:val="0"/>
              <w:divBdr>
                <w:top w:val="none" w:sz="0" w:space="0" w:color="auto"/>
                <w:left w:val="none" w:sz="0" w:space="0" w:color="auto"/>
                <w:bottom w:val="none" w:sz="0" w:space="0" w:color="auto"/>
                <w:right w:val="none" w:sz="0" w:space="0" w:color="auto"/>
              </w:divBdr>
            </w:div>
          </w:divsChild>
        </w:div>
        <w:div w:id="1441147060">
          <w:marLeft w:val="0"/>
          <w:marRight w:val="0"/>
          <w:marTop w:val="0"/>
          <w:marBottom w:val="0"/>
          <w:divBdr>
            <w:top w:val="none" w:sz="0" w:space="0" w:color="auto"/>
            <w:left w:val="none" w:sz="0" w:space="0" w:color="auto"/>
            <w:bottom w:val="none" w:sz="0" w:space="0" w:color="auto"/>
            <w:right w:val="none" w:sz="0" w:space="0" w:color="auto"/>
          </w:divBdr>
          <w:divsChild>
            <w:div w:id="59251829">
              <w:marLeft w:val="0"/>
              <w:marRight w:val="0"/>
              <w:marTop w:val="0"/>
              <w:marBottom w:val="0"/>
              <w:divBdr>
                <w:top w:val="none" w:sz="0" w:space="0" w:color="auto"/>
                <w:left w:val="none" w:sz="0" w:space="0" w:color="auto"/>
                <w:bottom w:val="none" w:sz="0" w:space="0" w:color="auto"/>
                <w:right w:val="none" w:sz="0" w:space="0" w:color="auto"/>
              </w:divBdr>
            </w:div>
          </w:divsChild>
        </w:div>
        <w:div w:id="398287376">
          <w:marLeft w:val="0"/>
          <w:marRight w:val="0"/>
          <w:marTop w:val="0"/>
          <w:marBottom w:val="0"/>
          <w:divBdr>
            <w:top w:val="none" w:sz="0" w:space="0" w:color="auto"/>
            <w:left w:val="none" w:sz="0" w:space="0" w:color="auto"/>
            <w:bottom w:val="none" w:sz="0" w:space="0" w:color="auto"/>
            <w:right w:val="none" w:sz="0" w:space="0" w:color="auto"/>
          </w:divBdr>
          <w:divsChild>
            <w:div w:id="208535948">
              <w:marLeft w:val="0"/>
              <w:marRight w:val="0"/>
              <w:marTop w:val="0"/>
              <w:marBottom w:val="0"/>
              <w:divBdr>
                <w:top w:val="none" w:sz="0" w:space="0" w:color="auto"/>
                <w:left w:val="none" w:sz="0" w:space="0" w:color="auto"/>
                <w:bottom w:val="none" w:sz="0" w:space="0" w:color="auto"/>
                <w:right w:val="none" w:sz="0" w:space="0" w:color="auto"/>
              </w:divBdr>
            </w:div>
            <w:div w:id="1888374199">
              <w:marLeft w:val="0"/>
              <w:marRight w:val="0"/>
              <w:marTop w:val="0"/>
              <w:marBottom w:val="0"/>
              <w:divBdr>
                <w:top w:val="none" w:sz="0" w:space="0" w:color="auto"/>
                <w:left w:val="none" w:sz="0" w:space="0" w:color="auto"/>
                <w:bottom w:val="none" w:sz="0" w:space="0" w:color="auto"/>
                <w:right w:val="none" w:sz="0" w:space="0" w:color="auto"/>
              </w:divBdr>
            </w:div>
          </w:divsChild>
        </w:div>
        <w:div w:id="1575124878">
          <w:marLeft w:val="0"/>
          <w:marRight w:val="0"/>
          <w:marTop w:val="0"/>
          <w:marBottom w:val="0"/>
          <w:divBdr>
            <w:top w:val="none" w:sz="0" w:space="0" w:color="auto"/>
            <w:left w:val="none" w:sz="0" w:space="0" w:color="auto"/>
            <w:bottom w:val="none" w:sz="0" w:space="0" w:color="auto"/>
            <w:right w:val="none" w:sz="0" w:space="0" w:color="auto"/>
          </w:divBdr>
          <w:divsChild>
            <w:div w:id="826553934">
              <w:marLeft w:val="0"/>
              <w:marRight w:val="0"/>
              <w:marTop w:val="0"/>
              <w:marBottom w:val="0"/>
              <w:divBdr>
                <w:top w:val="none" w:sz="0" w:space="0" w:color="auto"/>
                <w:left w:val="none" w:sz="0" w:space="0" w:color="auto"/>
                <w:bottom w:val="none" w:sz="0" w:space="0" w:color="auto"/>
                <w:right w:val="none" w:sz="0" w:space="0" w:color="auto"/>
              </w:divBdr>
            </w:div>
          </w:divsChild>
        </w:div>
        <w:div w:id="870339949">
          <w:marLeft w:val="0"/>
          <w:marRight w:val="0"/>
          <w:marTop w:val="0"/>
          <w:marBottom w:val="0"/>
          <w:divBdr>
            <w:top w:val="none" w:sz="0" w:space="0" w:color="auto"/>
            <w:left w:val="none" w:sz="0" w:space="0" w:color="auto"/>
            <w:bottom w:val="none" w:sz="0" w:space="0" w:color="auto"/>
            <w:right w:val="none" w:sz="0" w:space="0" w:color="auto"/>
          </w:divBdr>
          <w:divsChild>
            <w:div w:id="517043923">
              <w:marLeft w:val="0"/>
              <w:marRight w:val="0"/>
              <w:marTop w:val="0"/>
              <w:marBottom w:val="0"/>
              <w:divBdr>
                <w:top w:val="none" w:sz="0" w:space="0" w:color="auto"/>
                <w:left w:val="none" w:sz="0" w:space="0" w:color="auto"/>
                <w:bottom w:val="none" w:sz="0" w:space="0" w:color="auto"/>
                <w:right w:val="none" w:sz="0" w:space="0" w:color="auto"/>
              </w:divBdr>
            </w:div>
          </w:divsChild>
        </w:div>
        <w:div w:id="1370448866">
          <w:marLeft w:val="0"/>
          <w:marRight w:val="0"/>
          <w:marTop w:val="0"/>
          <w:marBottom w:val="0"/>
          <w:divBdr>
            <w:top w:val="none" w:sz="0" w:space="0" w:color="auto"/>
            <w:left w:val="none" w:sz="0" w:space="0" w:color="auto"/>
            <w:bottom w:val="none" w:sz="0" w:space="0" w:color="auto"/>
            <w:right w:val="none" w:sz="0" w:space="0" w:color="auto"/>
          </w:divBdr>
          <w:divsChild>
            <w:div w:id="1260722427">
              <w:marLeft w:val="0"/>
              <w:marRight w:val="0"/>
              <w:marTop w:val="0"/>
              <w:marBottom w:val="0"/>
              <w:divBdr>
                <w:top w:val="none" w:sz="0" w:space="0" w:color="auto"/>
                <w:left w:val="none" w:sz="0" w:space="0" w:color="auto"/>
                <w:bottom w:val="none" w:sz="0" w:space="0" w:color="auto"/>
                <w:right w:val="none" w:sz="0" w:space="0" w:color="auto"/>
              </w:divBdr>
            </w:div>
          </w:divsChild>
        </w:div>
        <w:div w:id="274338171">
          <w:marLeft w:val="0"/>
          <w:marRight w:val="0"/>
          <w:marTop w:val="0"/>
          <w:marBottom w:val="0"/>
          <w:divBdr>
            <w:top w:val="none" w:sz="0" w:space="0" w:color="auto"/>
            <w:left w:val="none" w:sz="0" w:space="0" w:color="auto"/>
            <w:bottom w:val="none" w:sz="0" w:space="0" w:color="auto"/>
            <w:right w:val="none" w:sz="0" w:space="0" w:color="auto"/>
          </w:divBdr>
          <w:divsChild>
            <w:div w:id="1853184807">
              <w:marLeft w:val="0"/>
              <w:marRight w:val="0"/>
              <w:marTop w:val="0"/>
              <w:marBottom w:val="0"/>
              <w:divBdr>
                <w:top w:val="none" w:sz="0" w:space="0" w:color="auto"/>
                <w:left w:val="none" w:sz="0" w:space="0" w:color="auto"/>
                <w:bottom w:val="none" w:sz="0" w:space="0" w:color="auto"/>
                <w:right w:val="none" w:sz="0" w:space="0" w:color="auto"/>
              </w:divBdr>
            </w:div>
          </w:divsChild>
        </w:div>
        <w:div w:id="872771473">
          <w:marLeft w:val="0"/>
          <w:marRight w:val="0"/>
          <w:marTop w:val="0"/>
          <w:marBottom w:val="0"/>
          <w:divBdr>
            <w:top w:val="none" w:sz="0" w:space="0" w:color="auto"/>
            <w:left w:val="none" w:sz="0" w:space="0" w:color="auto"/>
            <w:bottom w:val="none" w:sz="0" w:space="0" w:color="auto"/>
            <w:right w:val="none" w:sz="0" w:space="0" w:color="auto"/>
          </w:divBdr>
          <w:divsChild>
            <w:div w:id="489760298">
              <w:marLeft w:val="0"/>
              <w:marRight w:val="0"/>
              <w:marTop w:val="0"/>
              <w:marBottom w:val="0"/>
              <w:divBdr>
                <w:top w:val="none" w:sz="0" w:space="0" w:color="auto"/>
                <w:left w:val="none" w:sz="0" w:space="0" w:color="auto"/>
                <w:bottom w:val="none" w:sz="0" w:space="0" w:color="auto"/>
                <w:right w:val="none" w:sz="0" w:space="0" w:color="auto"/>
              </w:divBdr>
            </w:div>
          </w:divsChild>
        </w:div>
        <w:div w:id="755787071">
          <w:marLeft w:val="0"/>
          <w:marRight w:val="0"/>
          <w:marTop w:val="0"/>
          <w:marBottom w:val="0"/>
          <w:divBdr>
            <w:top w:val="none" w:sz="0" w:space="0" w:color="auto"/>
            <w:left w:val="none" w:sz="0" w:space="0" w:color="auto"/>
            <w:bottom w:val="none" w:sz="0" w:space="0" w:color="auto"/>
            <w:right w:val="none" w:sz="0" w:space="0" w:color="auto"/>
          </w:divBdr>
          <w:divsChild>
            <w:div w:id="615991546">
              <w:marLeft w:val="0"/>
              <w:marRight w:val="0"/>
              <w:marTop w:val="0"/>
              <w:marBottom w:val="0"/>
              <w:divBdr>
                <w:top w:val="none" w:sz="0" w:space="0" w:color="auto"/>
                <w:left w:val="none" w:sz="0" w:space="0" w:color="auto"/>
                <w:bottom w:val="none" w:sz="0" w:space="0" w:color="auto"/>
                <w:right w:val="none" w:sz="0" w:space="0" w:color="auto"/>
              </w:divBdr>
            </w:div>
          </w:divsChild>
        </w:div>
        <w:div w:id="344138999">
          <w:marLeft w:val="0"/>
          <w:marRight w:val="0"/>
          <w:marTop w:val="0"/>
          <w:marBottom w:val="0"/>
          <w:divBdr>
            <w:top w:val="none" w:sz="0" w:space="0" w:color="auto"/>
            <w:left w:val="none" w:sz="0" w:space="0" w:color="auto"/>
            <w:bottom w:val="none" w:sz="0" w:space="0" w:color="auto"/>
            <w:right w:val="none" w:sz="0" w:space="0" w:color="auto"/>
          </w:divBdr>
          <w:divsChild>
            <w:div w:id="1037242430">
              <w:marLeft w:val="0"/>
              <w:marRight w:val="0"/>
              <w:marTop w:val="0"/>
              <w:marBottom w:val="0"/>
              <w:divBdr>
                <w:top w:val="none" w:sz="0" w:space="0" w:color="auto"/>
                <w:left w:val="none" w:sz="0" w:space="0" w:color="auto"/>
                <w:bottom w:val="none" w:sz="0" w:space="0" w:color="auto"/>
                <w:right w:val="none" w:sz="0" w:space="0" w:color="auto"/>
              </w:divBdr>
            </w:div>
          </w:divsChild>
        </w:div>
        <w:div w:id="188180662">
          <w:marLeft w:val="0"/>
          <w:marRight w:val="0"/>
          <w:marTop w:val="0"/>
          <w:marBottom w:val="0"/>
          <w:divBdr>
            <w:top w:val="none" w:sz="0" w:space="0" w:color="auto"/>
            <w:left w:val="none" w:sz="0" w:space="0" w:color="auto"/>
            <w:bottom w:val="none" w:sz="0" w:space="0" w:color="auto"/>
            <w:right w:val="none" w:sz="0" w:space="0" w:color="auto"/>
          </w:divBdr>
          <w:divsChild>
            <w:div w:id="805587253">
              <w:marLeft w:val="0"/>
              <w:marRight w:val="0"/>
              <w:marTop w:val="0"/>
              <w:marBottom w:val="0"/>
              <w:divBdr>
                <w:top w:val="none" w:sz="0" w:space="0" w:color="auto"/>
                <w:left w:val="none" w:sz="0" w:space="0" w:color="auto"/>
                <w:bottom w:val="none" w:sz="0" w:space="0" w:color="auto"/>
                <w:right w:val="none" w:sz="0" w:space="0" w:color="auto"/>
              </w:divBdr>
            </w:div>
          </w:divsChild>
        </w:div>
        <w:div w:id="789974841">
          <w:marLeft w:val="0"/>
          <w:marRight w:val="0"/>
          <w:marTop w:val="0"/>
          <w:marBottom w:val="0"/>
          <w:divBdr>
            <w:top w:val="none" w:sz="0" w:space="0" w:color="auto"/>
            <w:left w:val="none" w:sz="0" w:space="0" w:color="auto"/>
            <w:bottom w:val="none" w:sz="0" w:space="0" w:color="auto"/>
            <w:right w:val="none" w:sz="0" w:space="0" w:color="auto"/>
          </w:divBdr>
          <w:divsChild>
            <w:div w:id="892811653">
              <w:marLeft w:val="0"/>
              <w:marRight w:val="0"/>
              <w:marTop w:val="0"/>
              <w:marBottom w:val="0"/>
              <w:divBdr>
                <w:top w:val="none" w:sz="0" w:space="0" w:color="auto"/>
                <w:left w:val="none" w:sz="0" w:space="0" w:color="auto"/>
                <w:bottom w:val="none" w:sz="0" w:space="0" w:color="auto"/>
                <w:right w:val="none" w:sz="0" w:space="0" w:color="auto"/>
              </w:divBdr>
            </w:div>
          </w:divsChild>
        </w:div>
        <w:div w:id="1338536138">
          <w:marLeft w:val="0"/>
          <w:marRight w:val="0"/>
          <w:marTop w:val="0"/>
          <w:marBottom w:val="0"/>
          <w:divBdr>
            <w:top w:val="none" w:sz="0" w:space="0" w:color="auto"/>
            <w:left w:val="none" w:sz="0" w:space="0" w:color="auto"/>
            <w:bottom w:val="none" w:sz="0" w:space="0" w:color="auto"/>
            <w:right w:val="none" w:sz="0" w:space="0" w:color="auto"/>
          </w:divBdr>
          <w:divsChild>
            <w:div w:id="337272917">
              <w:marLeft w:val="0"/>
              <w:marRight w:val="0"/>
              <w:marTop w:val="0"/>
              <w:marBottom w:val="0"/>
              <w:divBdr>
                <w:top w:val="none" w:sz="0" w:space="0" w:color="auto"/>
                <w:left w:val="none" w:sz="0" w:space="0" w:color="auto"/>
                <w:bottom w:val="none" w:sz="0" w:space="0" w:color="auto"/>
                <w:right w:val="none" w:sz="0" w:space="0" w:color="auto"/>
              </w:divBdr>
            </w:div>
          </w:divsChild>
        </w:div>
        <w:div w:id="1707561591">
          <w:marLeft w:val="0"/>
          <w:marRight w:val="0"/>
          <w:marTop w:val="0"/>
          <w:marBottom w:val="0"/>
          <w:divBdr>
            <w:top w:val="none" w:sz="0" w:space="0" w:color="auto"/>
            <w:left w:val="none" w:sz="0" w:space="0" w:color="auto"/>
            <w:bottom w:val="none" w:sz="0" w:space="0" w:color="auto"/>
            <w:right w:val="none" w:sz="0" w:space="0" w:color="auto"/>
          </w:divBdr>
          <w:divsChild>
            <w:div w:id="544174177">
              <w:marLeft w:val="0"/>
              <w:marRight w:val="0"/>
              <w:marTop w:val="0"/>
              <w:marBottom w:val="0"/>
              <w:divBdr>
                <w:top w:val="none" w:sz="0" w:space="0" w:color="auto"/>
                <w:left w:val="none" w:sz="0" w:space="0" w:color="auto"/>
                <w:bottom w:val="none" w:sz="0" w:space="0" w:color="auto"/>
                <w:right w:val="none" w:sz="0" w:space="0" w:color="auto"/>
              </w:divBdr>
            </w:div>
          </w:divsChild>
        </w:div>
        <w:div w:id="311642118">
          <w:marLeft w:val="0"/>
          <w:marRight w:val="0"/>
          <w:marTop w:val="0"/>
          <w:marBottom w:val="0"/>
          <w:divBdr>
            <w:top w:val="none" w:sz="0" w:space="0" w:color="auto"/>
            <w:left w:val="none" w:sz="0" w:space="0" w:color="auto"/>
            <w:bottom w:val="none" w:sz="0" w:space="0" w:color="auto"/>
            <w:right w:val="none" w:sz="0" w:space="0" w:color="auto"/>
          </w:divBdr>
          <w:divsChild>
            <w:div w:id="1050114570">
              <w:marLeft w:val="0"/>
              <w:marRight w:val="0"/>
              <w:marTop w:val="0"/>
              <w:marBottom w:val="0"/>
              <w:divBdr>
                <w:top w:val="none" w:sz="0" w:space="0" w:color="auto"/>
                <w:left w:val="none" w:sz="0" w:space="0" w:color="auto"/>
                <w:bottom w:val="none" w:sz="0" w:space="0" w:color="auto"/>
                <w:right w:val="none" w:sz="0" w:space="0" w:color="auto"/>
              </w:divBdr>
            </w:div>
            <w:div w:id="280570752">
              <w:marLeft w:val="0"/>
              <w:marRight w:val="0"/>
              <w:marTop w:val="0"/>
              <w:marBottom w:val="0"/>
              <w:divBdr>
                <w:top w:val="none" w:sz="0" w:space="0" w:color="auto"/>
                <w:left w:val="none" w:sz="0" w:space="0" w:color="auto"/>
                <w:bottom w:val="none" w:sz="0" w:space="0" w:color="auto"/>
                <w:right w:val="none" w:sz="0" w:space="0" w:color="auto"/>
              </w:divBdr>
            </w:div>
            <w:div w:id="1515454623">
              <w:marLeft w:val="0"/>
              <w:marRight w:val="0"/>
              <w:marTop w:val="0"/>
              <w:marBottom w:val="0"/>
              <w:divBdr>
                <w:top w:val="none" w:sz="0" w:space="0" w:color="auto"/>
                <w:left w:val="none" w:sz="0" w:space="0" w:color="auto"/>
                <w:bottom w:val="none" w:sz="0" w:space="0" w:color="auto"/>
                <w:right w:val="none" w:sz="0" w:space="0" w:color="auto"/>
              </w:divBdr>
            </w:div>
            <w:div w:id="1717271961">
              <w:marLeft w:val="0"/>
              <w:marRight w:val="0"/>
              <w:marTop w:val="0"/>
              <w:marBottom w:val="0"/>
              <w:divBdr>
                <w:top w:val="none" w:sz="0" w:space="0" w:color="auto"/>
                <w:left w:val="none" w:sz="0" w:space="0" w:color="auto"/>
                <w:bottom w:val="none" w:sz="0" w:space="0" w:color="auto"/>
                <w:right w:val="none" w:sz="0" w:space="0" w:color="auto"/>
              </w:divBdr>
            </w:div>
            <w:div w:id="1932926511">
              <w:marLeft w:val="0"/>
              <w:marRight w:val="0"/>
              <w:marTop w:val="0"/>
              <w:marBottom w:val="0"/>
              <w:divBdr>
                <w:top w:val="none" w:sz="0" w:space="0" w:color="auto"/>
                <w:left w:val="none" w:sz="0" w:space="0" w:color="auto"/>
                <w:bottom w:val="none" w:sz="0" w:space="0" w:color="auto"/>
                <w:right w:val="none" w:sz="0" w:space="0" w:color="auto"/>
              </w:divBdr>
            </w:div>
          </w:divsChild>
        </w:div>
        <w:div w:id="1037006374">
          <w:marLeft w:val="0"/>
          <w:marRight w:val="0"/>
          <w:marTop w:val="0"/>
          <w:marBottom w:val="0"/>
          <w:divBdr>
            <w:top w:val="none" w:sz="0" w:space="0" w:color="auto"/>
            <w:left w:val="none" w:sz="0" w:space="0" w:color="auto"/>
            <w:bottom w:val="none" w:sz="0" w:space="0" w:color="auto"/>
            <w:right w:val="none" w:sz="0" w:space="0" w:color="auto"/>
          </w:divBdr>
          <w:divsChild>
            <w:div w:id="855272150">
              <w:marLeft w:val="0"/>
              <w:marRight w:val="0"/>
              <w:marTop w:val="0"/>
              <w:marBottom w:val="0"/>
              <w:divBdr>
                <w:top w:val="none" w:sz="0" w:space="0" w:color="auto"/>
                <w:left w:val="none" w:sz="0" w:space="0" w:color="auto"/>
                <w:bottom w:val="none" w:sz="0" w:space="0" w:color="auto"/>
                <w:right w:val="none" w:sz="0" w:space="0" w:color="auto"/>
              </w:divBdr>
            </w:div>
          </w:divsChild>
        </w:div>
        <w:div w:id="927538770">
          <w:marLeft w:val="0"/>
          <w:marRight w:val="0"/>
          <w:marTop w:val="0"/>
          <w:marBottom w:val="0"/>
          <w:divBdr>
            <w:top w:val="none" w:sz="0" w:space="0" w:color="auto"/>
            <w:left w:val="none" w:sz="0" w:space="0" w:color="auto"/>
            <w:bottom w:val="none" w:sz="0" w:space="0" w:color="auto"/>
            <w:right w:val="none" w:sz="0" w:space="0" w:color="auto"/>
          </w:divBdr>
          <w:divsChild>
            <w:div w:id="1276983029">
              <w:marLeft w:val="0"/>
              <w:marRight w:val="0"/>
              <w:marTop w:val="0"/>
              <w:marBottom w:val="0"/>
              <w:divBdr>
                <w:top w:val="none" w:sz="0" w:space="0" w:color="auto"/>
                <w:left w:val="none" w:sz="0" w:space="0" w:color="auto"/>
                <w:bottom w:val="none" w:sz="0" w:space="0" w:color="auto"/>
                <w:right w:val="none" w:sz="0" w:space="0" w:color="auto"/>
              </w:divBdr>
            </w:div>
            <w:div w:id="177886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593834">
      <w:bodyDiv w:val="1"/>
      <w:marLeft w:val="0"/>
      <w:marRight w:val="0"/>
      <w:marTop w:val="0"/>
      <w:marBottom w:val="0"/>
      <w:divBdr>
        <w:top w:val="none" w:sz="0" w:space="0" w:color="auto"/>
        <w:left w:val="none" w:sz="0" w:space="0" w:color="auto"/>
        <w:bottom w:val="none" w:sz="0" w:space="0" w:color="auto"/>
        <w:right w:val="none" w:sz="0" w:space="0" w:color="auto"/>
      </w:divBdr>
    </w:div>
    <w:div w:id="1063214509">
      <w:bodyDiv w:val="1"/>
      <w:marLeft w:val="0"/>
      <w:marRight w:val="0"/>
      <w:marTop w:val="0"/>
      <w:marBottom w:val="0"/>
      <w:divBdr>
        <w:top w:val="none" w:sz="0" w:space="0" w:color="auto"/>
        <w:left w:val="none" w:sz="0" w:space="0" w:color="auto"/>
        <w:bottom w:val="none" w:sz="0" w:space="0" w:color="auto"/>
        <w:right w:val="none" w:sz="0" w:space="0" w:color="auto"/>
      </w:divBdr>
    </w:div>
    <w:div w:id="1211461375">
      <w:bodyDiv w:val="1"/>
      <w:marLeft w:val="0"/>
      <w:marRight w:val="0"/>
      <w:marTop w:val="0"/>
      <w:marBottom w:val="0"/>
      <w:divBdr>
        <w:top w:val="none" w:sz="0" w:space="0" w:color="auto"/>
        <w:left w:val="none" w:sz="0" w:space="0" w:color="auto"/>
        <w:bottom w:val="none" w:sz="0" w:space="0" w:color="auto"/>
        <w:right w:val="none" w:sz="0" w:space="0" w:color="auto"/>
      </w:divBdr>
    </w:div>
    <w:div w:id="1278367180">
      <w:bodyDiv w:val="1"/>
      <w:marLeft w:val="0"/>
      <w:marRight w:val="0"/>
      <w:marTop w:val="0"/>
      <w:marBottom w:val="0"/>
      <w:divBdr>
        <w:top w:val="none" w:sz="0" w:space="0" w:color="auto"/>
        <w:left w:val="none" w:sz="0" w:space="0" w:color="auto"/>
        <w:bottom w:val="none" w:sz="0" w:space="0" w:color="auto"/>
        <w:right w:val="none" w:sz="0" w:space="0" w:color="auto"/>
      </w:divBdr>
    </w:div>
    <w:div w:id="1328557300">
      <w:bodyDiv w:val="1"/>
      <w:marLeft w:val="0"/>
      <w:marRight w:val="0"/>
      <w:marTop w:val="0"/>
      <w:marBottom w:val="0"/>
      <w:divBdr>
        <w:top w:val="none" w:sz="0" w:space="0" w:color="auto"/>
        <w:left w:val="none" w:sz="0" w:space="0" w:color="auto"/>
        <w:bottom w:val="none" w:sz="0" w:space="0" w:color="auto"/>
        <w:right w:val="none" w:sz="0" w:space="0" w:color="auto"/>
      </w:divBdr>
    </w:div>
    <w:div w:id="1390953866">
      <w:bodyDiv w:val="1"/>
      <w:marLeft w:val="0"/>
      <w:marRight w:val="0"/>
      <w:marTop w:val="0"/>
      <w:marBottom w:val="0"/>
      <w:divBdr>
        <w:top w:val="none" w:sz="0" w:space="0" w:color="auto"/>
        <w:left w:val="none" w:sz="0" w:space="0" w:color="auto"/>
        <w:bottom w:val="none" w:sz="0" w:space="0" w:color="auto"/>
        <w:right w:val="none" w:sz="0" w:space="0" w:color="auto"/>
      </w:divBdr>
    </w:div>
    <w:div w:id="1446344221">
      <w:bodyDiv w:val="1"/>
      <w:marLeft w:val="0"/>
      <w:marRight w:val="0"/>
      <w:marTop w:val="0"/>
      <w:marBottom w:val="0"/>
      <w:divBdr>
        <w:top w:val="none" w:sz="0" w:space="0" w:color="auto"/>
        <w:left w:val="none" w:sz="0" w:space="0" w:color="auto"/>
        <w:bottom w:val="none" w:sz="0" w:space="0" w:color="auto"/>
        <w:right w:val="none" w:sz="0" w:space="0" w:color="auto"/>
      </w:divBdr>
    </w:div>
    <w:div w:id="1500147986">
      <w:bodyDiv w:val="1"/>
      <w:marLeft w:val="0"/>
      <w:marRight w:val="0"/>
      <w:marTop w:val="0"/>
      <w:marBottom w:val="0"/>
      <w:divBdr>
        <w:top w:val="none" w:sz="0" w:space="0" w:color="auto"/>
        <w:left w:val="none" w:sz="0" w:space="0" w:color="auto"/>
        <w:bottom w:val="none" w:sz="0" w:space="0" w:color="auto"/>
        <w:right w:val="none" w:sz="0" w:space="0" w:color="auto"/>
      </w:divBdr>
    </w:div>
    <w:div w:id="1559435162">
      <w:bodyDiv w:val="1"/>
      <w:marLeft w:val="0"/>
      <w:marRight w:val="0"/>
      <w:marTop w:val="0"/>
      <w:marBottom w:val="0"/>
      <w:divBdr>
        <w:top w:val="none" w:sz="0" w:space="0" w:color="auto"/>
        <w:left w:val="none" w:sz="0" w:space="0" w:color="auto"/>
        <w:bottom w:val="none" w:sz="0" w:space="0" w:color="auto"/>
        <w:right w:val="none" w:sz="0" w:space="0" w:color="auto"/>
      </w:divBdr>
    </w:div>
    <w:div w:id="1627925695">
      <w:bodyDiv w:val="1"/>
      <w:marLeft w:val="0"/>
      <w:marRight w:val="0"/>
      <w:marTop w:val="0"/>
      <w:marBottom w:val="0"/>
      <w:divBdr>
        <w:top w:val="none" w:sz="0" w:space="0" w:color="auto"/>
        <w:left w:val="none" w:sz="0" w:space="0" w:color="auto"/>
        <w:bottom w:val="none" w:sz="0" w:space="0" w:color="auto"/>
        <w:right w:val="none" w:sz="0" w:space="0" w:color="auto"/>
      </w:divBdr>
    </w:div>
    <w:div w:id="1654142456">
      <w:bodyDiv w:val="1"/>
      <w:marLeft w:val="0"/>
      <w:marRight w:val="0"/>
      <w:marTop w:val="0"/>
      <w:marBottom w:val="0"/>
      <w:divBdr>
        <w:top w:val="none" w:sz="0" w:space="0" w:color="auto"/>
        <w:left w:val="none" w:sz="0" w:space="0" w:color="auto"/>
        <w:bottom w:val="none" w:sz="0" w:space="0" w:color="auto"/>
        <w:right w:val="none" w:sz="0" w:space="0" w:color="auto"/>
      </w:divBdr>
    </w:div>
    <w:div w:id="1739401592">
      <w:bodyDiv w:val="1"/>
      <w:marLeft w:val="0"/>
      <w:marRight w:val="0"/>
      <w:marTop w:val="0"/>
      <w:marBottom w:val="0"/>
      <w:divBdr>
        <w:top w:val="none" w:sz="0" w:space="0" w:color="auto"/>
        <w:left w:val="none" w:sz="0" w:space="0" w:color="auto"/>
        <w:bottom w:val="none" w:sz="0" w:space="0" w:color="auto"/>
        <w:right w:val="none" w:sz="0" w:space="0" w:color="auto"/>
      </w:divBdr>
    </w:div>
    <w:div w:id="1739939344">
      <w:bodyDiv w:val="1"/>
      <w:marLeft w:val="0"/>
      <w:marRight w:val="0"/>
      <w:marTop w:val="0"/>
      <w:marBottom w:val="0"/>
      <w:divBdr>
        <w:top w:val="none" w:sz="0" w:space="0" w:color="auto"/>
        <w:left w:val="none" w:sz="0" w:space="0" w:color="auto"/>
        <w:bottom w:val="none" w:sz="0" w:space="0" w:color="auto"/>
        <w:right w:val="none" w:sz="0" w:space="0" w:color="auto"/>
      </w:divBdr>
    </w:div>
    <w:div w:id="1832714716">
      <w:bodyDiv w:val="1"/>
      <w:marLeft w:val="0"/>
      <w:marRight w:val="0"/>
      <w:marTop w:val="0"/>
      <w:marBottom w:val="0"/>
      <w:divBdr>
        <w:top w:val="none" w:sz="0" w:space="0" w:color="auto"/>
        <w:left w:val="none" w:sz="0" w:space="0" w:color="auto"/>
        <w:bottom w:val="none" w:sz="0" w:space="0" w:color="auto"/>
        <w:right w:val="none" w:sz="0" w:space="0" w:color="auto"/>
      </w:divBdr>
    </w:div>
    <w:div w:id="1894541286">
      <w:bodyDiv w:val="1"/>
      <w:marLeft w:val="0"/>
      <w:marRight w:val="0"/>
      <w:marTop w:val="0"/>
      <w:marBottom w:val="0"/>
      <w:divBdr>
        <w:top w:val="none" w:sz="0" w:space="0" w:color="auto"/>
        <w:left w:val="none" w:sz="0" w:space="0" w:color="auto"/>
        <w:bottom w:val="none" w:sz="0" w:space="0" w:color="auto"/>
        <w:right w:val="none" w:sz="0" w:space="0" w:color="auto"/>
      </w:divBdr>
    </w:div>
    <w:div w:id="1942880764">
      <w:bodyDiv w:val="1"/>
      <w:marLeft w:val="0"/>
      <w:marRight w:val="0"/>
      <w:marTop w:val="0"/>
      <w:marBottom w:val="0"/>
      <w:divBdr>
        <w:top w:val="none" w:sz="0" w:space="0" w:color="auto"/>
        <w:left w:val="none" w:sz="0" w:space="0" w:color="auto"/>
        <w:bottom w:val="none" w:sz="0" w:space="0" w:color="auto"/>
        <w:right w:val="none" w:sz="0" w:space="0" w:color="auto"/>
      </w:divBdr>
    </w:div>
    <w:div w:id="207068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957d346-e84f-4d17-a0af-e200d4fb0dc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6B2CDC121CD942A4B8B6BFBA16E0FD" ma:contentTypeVersion="18" ma:contentTypeDescription="Crée un document." ma:contentTypeScope="" ma:versionID="adb857693f836142c5867881ebf540d7">
  <xsd:schema xmlns:xsd="http://www.w3.org/2001/XMLSchema" xmlns:xs="http://www.w3.org/2001/XMLSchema" xmlns:p="http://schemas.microsoft.com/office/2006/metadata/properties" xmlns:ns3="9957d346-e84f-4d17-a0af-e200d4fb0dcc" xmlns:ns4="a39d570d-466b-4406-874d-51d5e3a405b5" targetNamespace="http://schemas.microsoft.com/office/2006/metadata/properties" ma:root="true" ma:fieldsID="83ccc41c768b6d7bec20ec9932a51329" ns3:_="" ns4:_="">
    <xsd:import namespace="9957d346-e84f-4d17-a0af-e200d4fb0dcc"/>
    <xsd:import namespace="a39d570d-466b-4406-874d-51d5e3a405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7d346-e84f-4d17-a0af-e200d4fb0d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d570d-466b-4406-874d-51d5e3a405b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3BBC57-7D49-49C8-8CE3-7F139A56D568}">
  <ds:schemaRefs>
    <ds:schemaRef ds:uri="http://schemas.openxmlformats.org/officeDocument/2006/bibliography"/>
  </ds:schemaRefs>
</ds:datastoreItem>
</file>

<file path=customXml/itemProps2.xml><?xml version="1.0" encoding="utf-8"?>
<ds:datastoreItem xmlns:ds="http://schemas.openxmlformats.org/officeDocument/2006/customXml" ds:itemID="{B1C3EA96-4325-4ED7-BF42-D03589BCB227}">
  <ds:schemaRefs>
    <ds:schemaRef ds:uri="http://schemas.microsoft.com/sharepoint/v3/contenttype/forms"/>
  </ds:schemaRefs>
</ds:datastoreItem>
</file>

<file path=customXml/itemProps3.xml><?xml version="1.0" encoding="utf-8"?>
<ds:datastoreItem xmlns:ds="http://schemas.openxmlformats.org/officeDocument/2006/customXml" ds:itemID="{506087BB-6570-4DE4-ADDF-3709C09C853F}">
  <ds:schemaRefs>
    <ds:schemaRef ds:uri="http://purl.org/dc/terms/"/>
    <ds:schemaRef ds:uri="http://schemas.openxmlformats.org/package/2006/metadata/core-properties"/>
    <ds:schemaRef ds:uri="9957d346-e84f-4d17-a0af-e200d4fb0dcc"/>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a39d570d-466b-4406-874d-51d5e3a405b5"/>
    <ds:schemaRef ds:uri="http://purl.org/dc/dcmitype/"/>
  </ds:schemaRefs>
</ds:datastoreItem>
</file>

<file path=customXml/itemProps4.xml><?xml version="1.0" encoding="utf-8"?>
<ds:datastoreItem xmlns:ds="http://schemas.openxmlformats.org/officeDocument/2006/customXml" ds:itemID="{E89BE85D-3BD4-4E12-8686-5B62DD452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57d346-e84f-4d17-a0af-e200d4fb0dcc"/>
    <ds:schemaRef ds:uri="a39d570d-466b-4406-874d-51d5e3a405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1820</Words>
  <Characters>10015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Vade</dc:creator>
  <cp:keywords/>
  <dc:description/>
  <cp:lastModifiedBy>Jacques WINSBACK</cp:lastModifiedBy>
  <cp:revision>7</cp:revision>
  <cp:lastPrinted>2023-08-31T13:05:00Z</cp:lastPrinted>
  <dcterms:created xsi:type="dcterms:W3CDTF">2025-01-08T13:03:00Z</dcterms:created>
  <dcterms:modified xsi:type="dcterms:W3CDTF">2025-07-08T08:57:00Z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0x010100BB6B2CDC121CD942A4B8B6BFBA16E0FD</vt:lpwstr>
  </property>
  <property fmtid="{D5CDD505-2E9C-101B-9397-08002B2CF9AE}" pid="3" name="Order">
    <vt:r8>1100000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